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69864" w14:textId="3BEAE367" w:rsidR="00FB378F" w:rsidRDefault="00FB378F" w:rsidP="00EE580B">
      <w:pPr>
        <w:pStyle w:val="Header"/>
        <w:tabs>
          <w:tab w:val="right" w:pos="9900"/>
          <w:tab w:val="right" w:pos="13323"/>
        </w:tabs>
        <w:jc w:val="both"/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</w:t>
      </w:r>
      <w:r w:rsidR="00445556">
        <w:rPr>
          <w:sz w:val="24"/>
          <w:szCs w:val="24"/>
          <w:lang w:val="pt-BR"/>
        </w:rPr>
        <w:t>90</w:t>
      </w:r>
      <w:r>
        <w:rPr>
          <w:sz w:val="24"/>
          <w:szCs w:val="24"/>
          <w:lang w:val="pt-BR"/>
        </w:rPr>
        <w:tab/>
      </w:r>
      <w:r w:rsidR="002D444F" w:rsidRPr="002D444F">
        <w:rPr>
          <w:sz w:val="24"/>
          <w:szCs w:val="24"/>
          <w:lang w:val="pt-BR"/>
        </w:rPr>
        <w:t>R4-</w:t>
      </w:r>
      <w:r w:rsidR="00D6412B" w:rsidRPr="00D6412B">
        <w:t xml:space="preserve"> </w:t>
      </w:r>
      <w:r w:rsidR="00D6412B" w:rsidRPr="00D6412B">
        <w:rPr>
          <w:sz w:val="24"/>
          <w:szCs w:val="24"/>
          <w:lang w:val="pt-BR"/>
        </w:rPr>
        <w:t>1900973</w:t>
      </w:r>
      <w:bookmarkStart w:id="1" w:name="_GoBack"/>
      <w:bookmarkEnd w:id="1"/>
    </w:p>
    <w:p w14:paraId="35010D32" w14:textId="5AAEBF2B" w:rsidR="00FB378F" w:rsidRDefault="00445556" w:rsidP="00EE580B">
      <w:pPr>
        <w:pStyle w:val="BodyText"/>
        <w:jc w:val="both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Athens</w:t>
      </w:r>
      <w:r w:rsidR="00FB378F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>Greece</w:t>
      </w:r>
      <w:r w:rsidR="00FB378F">
        <w:rPr>
          <w:rFonts w:ascii="Arial" w:hAnsi="Arial"/>
          <w:b/>
          <w:noProof/>
          <w:lang w:val="en-GB"/>
        </w:rPr>
        <w:t xml:space="preserve">, </w:t>
      </w:r>
      <w:bookmarkEnd w:id="0"/>
      <w:r w:rsidR="00CC41A3" w:rsidRPr="00CC41A3">
        <w:rPr>
          <w:rFonts w:ascii="Arial" w:hAnsi="Arial"/>
          <w:b/>
          <w:noProof/>
          <w:lang w:val="en-GB"/>
        </w:rPr>
        <w:t>25 February – 1 March 2019</w:t>
      </w:r>
    </w:p>
    <w:p w14:paraId="5C2B74C7" w14:textId="77777777" w:rsidR="00B70FF7" w:rsidRPr="00FB378F" w:rsidRDefault="00B70FF7" w:rsidP="00EE580B">
      <w:pPr>
        <w:pStyle w:val="BodyText"/>
        <w:jc w:val="both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EE580B">
      <w:pPr>
        <w:pStyle w:val="BodyText"/>
        <w:spacing w:after="120"/>
        <w:jc w:val="both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476694A0" w14:textId="77777777" w:rsidR="0074402F" w:rsidRDefault="00664D98" w:rsidP="0074402F">
      <w:pPr>
        <w:pStyle w:val="BodyText"/>
        <w:spacing w:after="120"/>
        <w:ind w:left="720" w:hanging="720"/>
        <w:jc w:val="both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74402F" w:rsidRPr="0074402F">
        <w:t>Advantages of using reverberation chambers in EMC testing</w:t>
      </w:r>
    </w:p>
    <w:p w14:paraId="7E9B3BA8" w14:textId="17E85737" w:rsidR="00664D98" w:rsidRPr="00CF0F4D" w:rsidRDefault="00664D98" w:rsidP="0074402F">
      <w:pPr>
        <w:pStyle w:val="BodyText"/>
        <w:spacing w:after="120"/>
        <w:ind w:left="720" w:hanging="720"/>
        <w:jc w:val="both"/>
      </w:pPr>
      <w:r w:rsidRPr="00CF0F4D">
        <w:rPr>
          <w:b/>
        </w:rPr>
        <w:t>Agenda item:</w:t>
      </w:r>
      <w:r w:rsidRPr="00CF0F4D">
        <w:rPr>
          <w:b/>
        </w:rPr>
        <w:tab/>
      </w:r>
      <w:r w:rsidRPr="00CF0F4D">
        <w:rPr>
          <w:b/>
        </w:rPr>
        <w:tab/>
      </w:r>
      <w:bookmarkStart w:id="2" w:name="_Hlk513226177"/>
      <w:r w:rsidR="00C46C96" w:rsidRPr="00CF0F4D">
        <w:t xml:space="preserve"> </w:t>
      </w:r>
      <w:bookmarkEnd w:id="2"/>
      <w:r w:rsidR="006E391A">
        <w:t>6</w:t>
      </w:r>
      <w:r w:rsidR="00994EF3" w:rsidRPr="00CF0F4D">
        <w:t>.</w:t>
      </w:r>
      <w:r w:rsidR="006E391A">
        <w:t>11</w:t>
      </w:r>
      <w:r w:rsidR="00994EF3" w:rsidRPr="00CF0F4D">
        <w:t>.</w:t>
      </w:r>
      <w:r w:rsidR="006E391A">
        <w:t>3</w:t>
      </w:r>
    </w:p>
    <w:p w14:paraId="244C963E" w14:textId="66A33F18" w:rsidR="00664D98" w:rsidRPr="005C2B50" w:rsidRDefault="00664D98" w:rsidP="00EE580B">
      <w:pPr>
        <w:pStyle w:val="BodyText"/>
        <w:spacing w:after="120"/>
        <w:jc w:val="both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8521F5">
        <w:t>Discussion</w:t>
      </w:r>
    </w:p>
    <w:p w14:paraId="292C85E4" w14:textId="77777777" w:rsidR="00664D98" w:rsidRDefault="00664D98" w:rsidP="00EE580B">
      <w:pPr>
        <w:pStyle w:val="Heading1"/>
        <w:jc w:val="both"/>
        <w:rPr>
          <w:lang w:val="en-US"/>
        </w:rPr>
      </w:pPr>
      <w:r w:rsidRPr="006A67A0">
        <w:rPr>
          <w:lang w:val="en-US"/>
        </w:rPr>
        <w:t>Introduction</w:t>
      </w:r>
    </w:p>
    <w:p w14:paraId="287461D7" w14:textId="1F0169F2" w:rsidR="001C13EA" w:rsidRPr="00F90F3C" w:rsidRDefault="00294322" w:rsidP="00EE580B">
      <w:pPr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</w:rPr>
        <w:t>Different tes</w:t>
      </w:r>
      <w:r w:rsidR="006903F6">
        <w:rPr>
          <w:color w:val="000000" w:themeColor="text1"/>
          <w:sz w:val="22"/>
          <w:szCs w:val="22"/>
        </w:rPr>
        <w:t>t facilities have been developed to carry</w:t>
      </w:r>
      <w:r w:rsidR="009D1A62">
        <w:rPr>
          <w:color w:val="000000" w:themeColor="text1"/>
          <w:sz w:val="22"/>
          <w:szCs w:val="22"/>
        </w:rPr>
        <w:t xml:space="preserve"> out EMC tests, including</w:t>
      </w:r>
      <w:r w:rsidR="00AE41E9">
        <w:rPr>
          <w:color w:val="000000" w:themeColor="text1"/>
          <w:sz w:val="22"/>
          <w:szCs w:val="22"/>
        </w:rPr>
        <w:t xml:space="preserve"> anechoic chambers</w:t>
      </w:r>
      <w:r w:rsidR="00A20B98">
        <w:rPr>
          <w:color w:val="000000" w:themeColor="text1"/>
          <w:sz w:val="22"/>
          <w:szCs w:val="22"/>
        </w:rPr>
        <w:t xml:space="preserve">, </w:t>
      </w:r>
      <w:r w:rsidR="0085154F" w:rsidRPr="0085154F">
        <w:rPr>
          <w:color w:val="000000" w:themeColor="text1"/>
          <w:sz w:val="22"/>
          <w:szCs w:val="22"/>
        </w:rPr>
        <w:t xml:space="preserve">Transverse </w:t>
      </w:r>
      <w:proofErr w:type="spellStart"/>
      <w:r w:rsidR="0085154F" w:rsidRPr="0085154F">
        <w:rPr>
          <w:color w:val="000000" w:themeColor="text1"/>
          <w:sz w:val="22"/>
          <w:szCs w:val="22"/>
        </w:rPr>
        <w:t>ElectroMagnetic</w:t>
      </w:r>
      <w:proofErr w:type="spellEnd"/>
      <w:r w:rsidR="0085154F" w:rsidRPr="0085154F">
        <w:rPr>
          <w:color w:val="000000" w:themeColor="text1"/>
          <w:sz w:val="22"/>
          <w:szCs w:val="22"/>
        </w:rPr>
        <w:t xml:space="preserve"> </w:t>
      </w:r>
      <w:r w:rsidR="0085154F">
        <w:rPr>
          <w:color w:val="000000" w:themeColor="text1"/>
          <w:sz w:val="22"/>
          <w:szCs w:val="22"/>
        </w:rPr>
        <w:t>(</w:t>
      </w:r>
      <w:r w:rsidR="00A20B98">
        <w:rPr>
          <w:color w:val="000000" w:themeColor="text1"/>
          <w:sz w:val="22"/>
          <w:szCs w:val="22"/>
        </w:rPr>
        <w:t>TEM</w:t>
      </w:r>
      <w:r w:rsidR="0085154F">
        <w:rPr>
          <w:color w:val="000000" w:themeColor="text1"/>
          <w:sz w:val="22"/>
          <w:szCs w:val="22"/>
        </w:rPr>
        <w:t>)</w:t>
      </w:r>
      <w:r w:rsidR="00A20B98">
        <w:rPr>
          <w:color w:val="000000" w:themeColor="text1"/>
          <w:sz w:val="22"/>
          <w:szCs w:val="22"/>
        </w:rPr>
        <w:t xml:space="preserve"> cell</w:t>
      </w:r>
      <w:r w:rsidR="0085154F">
        <w:rPr>
          <w:color w:val="000000" w:themeColor="text1"/>
          <w:sz w:val="22"/>
          <w:szCs w:val="22"/>
        </w:rPr>
        <w:t>s</w:t>
      </w:r>
      <w:r w:rsidR="00890121">
        <w:rPr>
          <w:color w:val="000000" w:themeColor="text1"/>
          <w:sz w:val="22"/>
          <w:szCs w:val="22"/>
        </w:rPr>
        <w:t xml:space="preserve">, shielded rooms and reverberation chambers. </w:t>
      </w:r>
      <w:r w:rsidR="00D41D34">
        <w:rPr>
          <w:color w:val="000000" w:themeColor="text1"/>
          <w:sz w:val="22"/>
          <w:szCs w:val="22"/>
        </w:rPr>
        <w:t xml:space="preserve">This contribution aims to analyse the </w:t>
      </w:r>
      <w:r w:rsidR="001C13EA">
        <w:rPr>
          <w:color w:val="000000" w:themeColor="text1"/>
          <w:sz w:val="22"/>
          <w:szCs w:val="22"/>
        </w:rPr>
        <w:t>use of reverberation chambers in EMC testing</w:t>
      </w:r>
      <w:r w:rsidR="006E391A">
        <w:rPr>
          <w:color w:val="000000" w:themeColor="text1"/>
          <w:sz w:val="22"/>
          <w:szCs w:val="22"/>
        </w:rPr>
        <w:t xml:space="preserve"> while mentioning potential advantages</w:t>
      </w:r>
      <w:r w:rsidR="001C13EA">
        <w:rPr>
          <w:color w:val="000000" w:themeColor="text1"/>
          <w:sz w:val="22"/>
          <w:szCs w:val="22"/>
        </w:rPr>
        <w:t xml:space="preserve">. </w:t>
      </w:r>
    </w:p>
    <w:p w14:paraId="47A8774F" w14:textId="4284365B" w:rsidR="002E57B8" w:rsidRPr="00AF7D76" w:rsidRDefault="002E57B8" w:rsidP="00EE580B">
      <w:pPr>
        <w:pStyle w:val="Heading1"/>
        <w:jc w:val="both"/>
        <w:rPr>
          <w:b/>
        </w:rPr>
      </w:pPr>
      <w:r w:rsidRPr="00AF7D76">
        <w:rPr>
          <w:b/>
        </w:rPr>
        <w:t>Discussion</w:t>
      </w:r>
    </w:p>
    <w:p w14:paraId="491B4A94" w14:textId="5434C86C" w:rsidR="00F14BB5" w:rsidRPr="00AF7D76" w:rsidRDefault="00F14BB5" w:rsidP="00EE580B">
      <w:pPr>
        <w:pStyle w:val="Heading1"/>
        <w:numPr>
          <w:ilvl w:val="0"/>
          <w:numId w:val="0"/>
        </w:numPr>
        <w:jc w:val="both"/>
        <w:rPr>
          <w:b/>
        </w:rPr>
      </w:pPr>
      <w:r w:rsidRPr="00AF7D76">
        <w:rPr>
          <w:b/>
        </w:rPr>
        <w:t>2.1. Reve</w:t>
      </w:r>
      <w:r w:rsidR="00EC0B68" w:rsidRPr="00AF7D76">
        <w:rPr>
          <w:b/>
        </w:rPr>
        <w:t>r</w:t>
      </w:r>
      <w:r w:rsidRPr="00AF7D76">
        <w:rPr>
          <w:b/>
        </w:rPr>
        <w:t xml:space="preserve">beration Chamber </w:t>
      </w:r>
      <w:r w:rsidR="0089329C" w:rsidRPr="00AF7D76">
        <w:rPr>
          <w:b/>
        </w:rPr>
        <w:t xml:space="preserve">(RC) definition </w:t>
      </w:r>
    </w:p>
    <w:p w14:paraId="536091AD" w14:textId="77777777" w:rsidR="00AF6794" w:rsidRDefault="00AF6794" w:rsidP="00AF6794">
      <w:pPr>
        <w:spacing w:after="0"/>
        <w:jc w:val="both"/>
        <w:rPr>
          <w:color w:val="000000" w:themeColor="text1"/>
          <w:sz w:val="22"/>
          <w:szCs w:val="22"/>
        </w:rPr>
      </w:pPr>
      <w:r w:rsidRPr="001E3485">
        <w:rPr>
          <w:color w:val="000000" w:themeColor="text1"/>
          <w:sz w:val="22"/>
          <w:szCs w:val="22"/>
        </w:rPr>
        <w:t>In general, a reverberation chamber is a shielding enclosure</w:t>
      </w:r>
      <w:r>
        <w:rPr>
          <w:color w:val="000000" w:themeColor="text1"/>
          <w:sz w:val="22"/>
          <w:szCs w:val="22"/>
        </w:rPr>
        <w:t xml:space="preserve"> (with perfectly conducting walls)</w:t>
      </w:r>
      <w:r w:rsidRPr="001E3485">
        <w:rPr>
          <w:color w:val="000000" w:themeColor="text1"/>
          <w:sz w:val="22"/>
          <w:szCs w:val="22"/>
        </w:rPr>
        <w:t xml:space="preserve"> whose smallest dimension is</w:t>
      </w:r>
      <w:r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large with respect to the wavelength at the lowest useable frequency (LUF). It shall</w:t>
      </w:r>
      <w:r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also be sufficiently large to accommodate the equipment under test, the stirrers and the</w:t>
      </w:r>
      <w:r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measurement antennas. The chamber is normally equipped with a mechanical tuning/stirring</w:t>
      </w:r>
      <w:r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device, whose dimensions are significant fractions of the chamber dimensions and of the</w:t>
      </w:r>
      <w:r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wavelength at the LUF. When the chamber is excited with RF energy, the resulting</w:t>
      </w:r>
      <w:r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multi-mode electromagnetic environment can be “stirred” by the mechanical tuner/stirrer. The</w:t>
      </w:r>
      <w:r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resulting field is statistically uniform, statistically isotropic (i.e., the energy having arrived from</w:t>
      </w:r>
      <w:r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all aspect angles) and statistically randomly polarised (i.e., with all possible directions of</w:t>
      </w:r>
      <w:r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 xml:space="preserve">polarisation) when averaged over </w:t>
      </w:r>
      <w:proofErr w:type="gramStart"/>
      <w:r w:rsidRPr="001E3485">
        <w:rPr>
          <w:color w:val="000000" w:themeColor="text1"/>
          <w:sz w:val="22"/>
          <w:szCs w:val="22"/>
        </w:rPr>
        <w:t>a sufficient number of</w:t>
      </w:r>
      <w:proofErr w:type="gramEnd"/>
      <w:r w:rsidRPr="001E3485">
        <w:rPr>
          <w:color w:val="000000" w:themeColor="text1"/>
          <w:sz w:val="22"/>
          <w:szCs w:val="22"/>
        </w:rPr>
        <w:t xml:space="preserve"> positions of the tuner/stirrer. By</w:t>
      </w:r>
      <w:r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“sufficient number” is meant the number of tuner steps that is required to yield the specified</w:t>
      </w:r>
      <w:r>
        <w:rPr>
          <w:color w:val="000000" w:themeColor="text1"/>
          <w:sz w:val="22"/>
          <w:szCs w:val="22"/>
        </w:rPr>
        <w:t xml:space="preserve"> </w:t>
      </w:r>
      <w:r w:rsidRPr="001E3485">
        <w:rPr>
          <w:color w:val="000000" w:themeColor="text1"/>
          <w:sz w:val="22"/>
          <w:szCs w:val="22"/>
        </w:rPr>
        <w:t>field uniformity.</w:t>
      </w:r>
      <w:r>
        <w:rPr>
          <w:color w:val="000000" w:themeColor="text1"/>
          <w:sz w:val="22"/>
          <w:szCs w:val="22"/>
        </w:rPr>
        <w:t xml:space="preserve"> [1]</w:t>
      </w:r>
    </w:p>
    <w:p w14:paraId="3AC17DA7" w14:textId="77777777" w:rsidR="00AF6794" w:rsidRDefault="00AF6794" w:rsidP="00AF6794">
      <w:pPr>
        <w:spacing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</w:t>
      </w:r>
    </w:p>
    <w:p w14:paraId="2BFE4769" w14:textId="77777777" w:rsidR="00AF6794" w:rsidRPr="00351522" w:rsidRDefault="00AF6794" w:rsidP="00AF6794">
      <w:pPr>
        <w:spacing w:after="0"/>
        <w:jc w:val="both"/>
        <w:rPr>
          <w:color w:val="000000" w:themeColor="text1"/>
          <w:sz w:val="22"/>
          <w:szCs w:val="22"/>
        </w:rPr>
      </w:pPr>
      <w:r w:rsidRPr="00351522">
        <w:rPr>
          <w:color w:val="000000" w:themeColor="text1"/>
          <w:sz w:val="22"/>
          <w:szCs w:val="22"/>
        </w:rPr>
        <w:t xml:space="preserve">When a linear receiving antenna is placed inside the working volume of a well-stirred chamber, its averaged received power throughout the rotation of the stirrers should be unaffected </w:t>
      </w:r>
      <w:r>
        <w:rPr>
          <w:color w:val="000000" w:themeColor="text1"/>
          <w:sz w:val="22"/>
          <w:szCs w:val="22"/>
        </w:rPr>
        <w:t>about</w:t>
      </w:r>
      <w:r w:rsidRPr="00351522">
        <w:rPr>
          <w:color w:val="000000" w:themeColor="text1"/>
          <w:sz w:val="22"/>
          <w:szCs w:val="22"/>
        </w:rPr>
        <w:t xml:space="preserve"> its polarization, direction, and position. These are the isotropic, non-directional, and uniform properties of the ideal chamber. There are criteria for the quantitative evaluation of the statistical parameters of a working chamber. One often-used criterion is the Chi-square hypothesis: the power received by a linear antenna during the stirrers’ rotation should follow the Chi-square distribution within two degrees of latitude. Another criterion is the field uniformity: the maximum values of x, y, and z components and the root mean square (RMS) of the electric field over stirrer’s rotation should be uniformly distributed within the working volume. Many standards, site a degree of tolerance, which the standard deviation of these maximum values cannot exceed. </w:t>
      </w:r>
    </w:p>
    <w:p w14:paraId="44489F6D" w14:textId="77777777" w:rsidR="00AF6794" w:rsidRDefault="00AF6794" w:rsidP="00EE580B">
      <w:pPr>
        <w:spacing w:after="0"/>
        <w:jc w:val="both"/>
        <w:rPr>
          <w:color w:val="000000" w:themeColor="text1"/>
          <w:sz w:val="22"/>
          <w:szCs w:val="22"/>
        </w:rPr>
      </w:pPr>
    </w:p>
    <w:p w14:paraId="0CD7C060" w14:textId="6BAE360E" w:rsidR="00D116C4" w:rsidRDefault="0091119B" w:rsidP="00EE580B">
      <w:pPr>
        <w:spacing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</w:t>
      </w:r>
      <w:r w:rsidR="00453AEA">
        <w:rPr>
          <w:color w:val="000000" w:themeColor="text1"/>
          <w:sz w:val="22"/>
          <w:szCs w:val="22"/>
        </w:rPr>
        <w:t xml:space="preserve">esearch on reverberation chambers </w:t>
      </w:r>
      <w:r>
        <w:rPr>
          <w:color w:val="000000" w:themeColor="text1"/>
          <w:sz w:val="22"/>
          <w:szCs w:val="22"/>
        </w:rPr>
        <w:t xml:space="preserve">has </w:t>
      </w:r>
      <w:r w:rsidR="00AC1EC1">
        <w:rPr>
          <w:color w:val="000000" w:themeColor="text1"/>
          <w:sz w:val="22"/>
          <w:szCs w:val="22"/>
        </w:rPr>
        <w:t>provided a better understandin</w:t>
      </w:r>
      <w:r w:rsidR="00BE241C">
        <w:rPr>
          <w:color w:val="000000" w:themeColor="text1"/>
          <w:sz w:val="22"/>
          <w:szCs w:val="22"/>
        </w:rPr>
        <w:t>g</w:t>
      </w:r>
      <w:r w:rsidR="00CE5DC3">
        <w:rPr>
          <w:color w:val="000000" w:themeColor="text1"/>
          <w:sz w:val="22"/>
          <w:szCs w:val="22"/>
        </w:rPr>
        <w:t xml:space="preserve"> of methods of operation and analysis</w:t>
      </w:r>
      <w:r w:rsidR="00E17671">
        <w:rPr>
          <w:color w:val="000000" w:themeColor="text1"/>
          <w:sz w:val="22"/>
          <w:szCs w:val="22"/>
        </w:rPr>
        <w:t>.</w:t>
      </w:r>
      <w:r w:rsidR="00A46E81">
        <w:rPr>
          <w:color w:val="000000" w:themeColor="text1"/>
          <w:sz w:val="22"/>
          <w:szCs w:val="22"/>
        </w:rPr>
        <w:t xml:space="preserve"> Reverberation chamber has been employed for</w:t>
      </w:r>
      <w:r w:rsidR="00CA71F5">
        <w:rPr>
          <w:color w:val="000000" w:themeColor="text1"/>
          <w:sz w:val="22"/>
          <w:szCs w:val="22"/>
        </w:rPr>
        <w:t xml:space="preserve"> radiated emission, susceptibility testing of electromagnetic </w:t>
      </w:r>
      <w:r w:rsidR="001B215C">
        <w:rPr>
          <w:color w:val="000000" w:themeColor="text1"/>
          <w:sz w:val="22"/>
          <w:szCs w:val="22"/>
        </w:rPr>
        <w:t>equipment, channel</w:t>
      </w:r>
      <w:r w:rsidR="00E73FE0">
        <w:rPr>
          <w:color w:val="000000" w:themeColor="text1"/>
          <w:sz w:val="22"/>
          <w:szCs w:val="22"/>
        </w:rPr>
        <w:t>/</w:t>
      </w:r>
      <w:r w:rsidR="00113567">
        <w:rPr>
          <w:color w:val="000000" w:themeColor="text1"/>
          <w:sz w:val="22"/>
          <w:szCs w:val="22"/>
        </w:rPr>
        <w:t>propagation</w:t>
      </w:r>
      <w:r w:rsidR="00E73FE0">
        <w:rPr>
          <w:color w:val="000000" w:themeColor="text1"/>
          <w:sz w:val="22"/>
          <w:szCs w:val="22"/>
        </w:rPr>
        <w:t xml:space="preserve"> </w:t>
      </w:r>
      <w:r w:rsidR="001B215C">
        <w:rPr>
          <w:color w:val="000000" w:themeColor="text1"/>
          <w:sz w:val="22"/>
          <w:szCs w:val="22"/>
        </w:rPr>
        <w:t>modelling</w:t>
      </w:r>
      <w:r w:rsidR="00B47E37">
        <w:rPr>
          <w:color w:val="000000" w:themeColor="text1"/>
          <w:sz w:val="22"/>
          <w:szCs w:val="22"/>
        </w:rPr>
        <w:t xml:space="preserve"> and immunity testing.</w:t>
      </w:r>
      <w:r w:rsidR="00D116C4">
        <w:rPr>
          <w:color w:val="000000" w:themeColor="text1"/>
          <w:sz w:val="22"/>
          <w:szCs w:val="22"/>
        </w:rPr>
        <w:t xml:space="preserve"> </w:t>
      </w:r>
      <w:r w:rsidR="00D116C4" w:rsidRPr="00D116C4">
        <w:rPr>
          <w:color w:val="000000" w:themeColor="text1"/>
          <w:sz w:val="22"/>
          <w:szCs w:val="22"/>
        </w:rPr>
        <w:t>In particular, significant progress has taken place since 2003, when the IEC published its Standard 61000-4-21</w:t>
      </w:r>
      <w:r w:rsidR="00440439">
        <w:rPr>
          <w:color w:val="000000" w:themeColor="text1"/>
          <w:sz w:val="22"/>
          <w:szCs w:val="22"/>
        </w:rPr>
        <w:t>[1]</w:t>
      </w:r>
      <w:r w:rsidR="00D116C4" w:rsidRPr="00D116C4">
        <w:rPr>
          <w:color w:val="000000" w:themeColor="text1"/>
          <w:sz w:val="22"/>
          <w:szCs w:val="22"/>
        </w:rPr>
        <w:t xml:space="preserve"> that calls for the use of the reverberation chamber for EMC testing.</w:t>
      </w:r>
    </w:p>
    <w:p w14:paraId="7DC17489" w14:textId="77777777" w:rsidR="00D116C4" w:rsidRDefault="00D116C4" w:rsidP="00EE580B">
      <w:pPr>
        <w:spacing w:after="0"/>
        <w:jc w:val="both"/>
        <w:rPr>
          <w:color w:val="000000" w:themeColor="text1"/>
          <w:sz w:val="22"/>
          <w:szCs w:val="22"/>
        </w:rPr>
      </w:pPr>
    </w:p>
    <w:p w14:paraId="41F7EC30" w14:textId="77777777" w:rsidR="005D6C47" w:rsidRDefault="005D6C47" w:rsidP="005D6C47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Observation </w:t>
      </w:r>
      <w:r w:rsidRPr="002679C0">
        <w:rPr>
          <w:b/>
          <w:color w:val="000000" w:themeColor="text1"/>
          <w:sz w:val="22"/>
          <w:szCs w:val="22"/>
        </w:rPr>
        <w:t xml:space="preserve">1: </w:t>
      </w:r>
      <w:r>
        <w:rPr>
          <w:color w:val="000000" w:themeColor="text1"/>
          <w:sz w:val="22"/>
          <w:szCs w:val="22"/>
        </w:rPr>
        <w:t xml:space="preserve">IEC recognizes the use of reverberation chamber as method for EMC testing. </w:t>
      </w:r>
    </w:p>
    <w:p w14:paraId="73040882" w14:textId="77777777" w:rsidR="005A283B" w:rsidRDefault="005A283B" w:rsidP="00EE580B">
      <w:pPr>
        <w:spacing w:after="0"/>
        <w:jc w:val="both"/>
        <w:rPr>
          <w:color w:val="000000" w:themeColor="text1"/>
          <w:sz w:val="22"/>
          <w:szCs w:val="22"/>
        </w:rPr>
      </w:pPr>
    </w:p>
    <w:p w14:paraId="63B702C4" w14:textId="462E3C57" w:rsidR="005A283B" w:rsidRDefault="00346E77" w:rsidP="00EE580B">
      <w:pPr>
        <w:spacing w:after="0"/>
        <w:jc w:val="both"/>
        <w:rPr>
          <w:color w:val="000000" w:themeColor="text1"/>
          <w:sz w:val="22"/>
          <w:szCs w:val="22"/>
        </w:rPr>
      </w:pPr>
      <w:r w:rsidRPr="00AF7D76">
        <w:rPr>
          <w:rFonts w:ascii="Arial" w:hAnsi="Arial" w:cs="Arial"/>
          <w:b/>
          <w:sz w:val="28"/>
          <w:szCs w:val="28"/>
        </w:rPr>
        <w:t xml:space="preserve">2.2. </w:t>
      </w:r>
      <w:r>
        <w:rPr>
          <w:rFonts w:ascii="Arial" w:hAnsi="Arial" w:cs="Arial"/>
          <w:b/>
          <w:sz w:val="28"/>
          <w:szCs w:val="28"/>
        </w:rPr>
        <w:t xml:space="preserve">Advantages of </w:t>
      </w:r>
      <w:r w:rsidRPr="00AF7D76">
        <w:rPr>
          <w:rFonts w:ascii="Arial" w:hAnsi="Arial" w:cs="Arial"/>
          <w:b/>
          <w:sz w:val="28"/>
          <w:szCs w:val="28"/>
        </w:rPr>
        <w:t>Reverberation Chamber</w:t>
      </w:r>
      <w:r>
        <w:rPr>
          <w:rFonts w:ascii="Arial" w:hAnsi="Arial" w:cs="Arial"/>
          <w:b/>
          <w:sz w:val="28"/>
          <w:szCs w:val="28"/>
        </w:rPr>
        <w:t>s</w:t>
      </w:r>
    </w:p>
    <w:p w14:paraId="25616383" w14:textId="77777777" w:rsidR="005A283B" w:rsidRDefault="005A283B" w:rsidP="00EE580B">
      <w:pPr>
        <w:spacing w:after="0"/>
        <w:jc w:val="both"/>
        <w:rPr>
          <w:color w:val="000000" w:themeColor="text1"/>
          <w:sz w:val="22"/>
          <w:szCs w:val="22"/>
        </w:rPr>
      </w:pPr>
    </w:p>
    <w:p w14:paraId="5D86E643" w14:textId="665659FD" w:rsidR="00E73FE0" w:rsidRPr="00D116C4" w:rsidRDefault="00346E77" w:rsidP="00EE580B">
      <w:pPr>
        <w:spacing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According to </w:t>
      </w:r>
      <w:r>
        <w:rPr>
          <w:color w:val="000000" w:themeColor="text1"/>
          <w:sz w:val="22"/>
          <w:szCs w:val="22"/>
        </w:rPr>
        <w:t>[2][3]</w:t>
      </w:r>
      <w:r>
        <w:rPr>
          <w:color w:val="000000" w:themeColor="text1"/>
          <w:sz w:val="22"/>
          <w:szCs w:val="22"/>
        </w:rPr>
        <w:t>, s</w:t>
      </w:r>
      <w:r w:rsidR="00A85B05">
        <w:rPr>
          <w:color w:val="000000" w:themeColor="text1"/>
          <w:sz w:val="22"/>
          <w:szCs w:val="22"/>
        </w:rPr>
        <w:t xml:space="preserve">ome of the advantages </w:t>
      </w:r>
      <w:r w:rsidR="007A7C13">
        <w:rPr>
          <w:color w:val="000000" w:themeColor="text1"/>
          <w:sz w:val="22"/>
          <w:szCs w:val="22"/>
        </w:rPr>
        <w:t>of using reverberation chambers are</w:t>
      </w:r>
      <w:r w:rsidR="00FA0D77">
        <w:rPr>
          <w:color w:val="000000" w:themeColor="text1"/>
          <w:sz w:val="22"/>
          <w:szCs w:val="22"/>
        </w:rPr>
        <w:t xml:space="preserve"> </w:t>
      </w:r>
    </w:p>
    <w:p w14:paraId="7C537995" w14:textId="77777777" w:rsidR="00E73FE0" w:rsidRDefault="00E73FE0" w:rsidP="00EE580B">
      <w:pPr>
        <w:spacing w:after="0"/>
        <w:jc w:val="both"/>
        <w:rPr>
          <w:color w:val="000000" w:themeColor="text1"/>
          <w:sz w:val="22"/>
          <w:szCs w:val="22"/>
        </w:rPr>
      </w:pPr>
    </w:p>
    <w:p w14:paraId="71BA0EF3" w14:textId="3B820064" w:rsidR="00DF0ADE" w:rsidRDefault="00277E5F" w:rsidP="00EE580B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No need for any absorbe</w:t>
      </w:r>
      <w:r w:rsidR="00AD71E3">
        <w:rPr>
          <w:color w:val="000000" w:themeColor="text1"/>
          <w:sz w:val="22"/>
          <w:szCs w:val="22"/>
        </w:rPr>
        <w:t>r which might l</w:t>
      </w:r>
      <w:r w:rsidR="00FA044B">
        <w:rPr>
          <w:color w:val="000000" w:themeColor="text1"/>
          <w:sz w:val="22"/>
          <w:szCs w:val="22"/>
        </w:rPr>
        <w:t xml:space="preserve">ower </w:t>
      </w:r>
      <w:r w:rsidR="00AD71E3">
        <w:rPr>
          <w:color w:val="000000" w:themeColor="text1"/>
          <w:sz w:val="22"/>
          <w:szCs w:val="22"/>
        </w:rPr>
        <w:t xml:space="preserve">the </w:t>
      </w:r>
      <w:r w:rsidR="00FA044B">
        <w:rPr>
          <w:color w:val="000000" w:themeColor="text1"/>
          <w:sz w:val="22"/>
          <w:szCs w:val="22"/>
        </w:rPr>
        <w:t>costs</w:t>
      </w:r>
      <w:r w:rsidR="00FA044B" w:rsidRPr="00FA044B">
        <w:rPr>
          <w:color w:val="000000" w:themeColor="text1"/>
          <w:sz w:val="22"/>
          <w:szCs w:val="22"/>
        </w:rPr>
        <w:t xml:space="preserve"> per square meters </w:t>
      </w:r>
      <w:r w:rsidR="00AD71E3">
        <w:rPr>
          <w:color w:val="000000" w:themeColor="text1"/>
          <w:sz w:val="22"/>
          <w:szCs w:val="22"/>
        </w:rPr>
        <w:t>compared to Anechoic Chambers</w:t>
      </w:r>
      <w:r w:rsidR="004531C3">
        <w:rPr>
          <w:color w:val="000000" w:themeColor="text1"/>
          <w:sz w:val="22"/>
          <w:szCs w:val="22"/>
        </w:rPr>
        <w:t>.</w:t>
      </w:r>
      <w:r w:rsidR="001428C9">
        <w:rPr>
          <w:color w:val="000000" w:themeColor="text1"/>
          <w:sz w:val="22"/>
          <w:szCs w:val="22"/>
        </w:rPr>
        <w:t xml:space="preserve"> Use of absorbers might be expensive.</w:t>
      </w:r>
    </w:p>
    <w:p w14:paraId="5A802316" w14:textId="25EC171E" w:rsidR="0029714E" w:rsidRPr="0029714E" w:rsidRDefault="0029714E" w:rsidP="0029714E">
      <w:pPr>
        <w:pStyle w:val="ListParagraph"/>
        <w:numPr>
          <w:ilvl w:val="0"/>
          <w:numId w:val="43"/>
        </w:numPr>
        <w:ind w:firstLineChars="0"/>
        <w:rPr>
          <w:color w:val="000000" w:themeColor="text1"/>
          <w:sz w:val="22"/>
          <w:szCs w:val="22"/>
        </w:rPr>
      </w:pPr>
      <w:r w:rsidRPr="0029714E">
        <w:rPr>
          <w:color w:val="000000" w:themeColor="text1"/>
          <w:sz w:val="22"/>
          <w:szCs w:val="22"/>
        </w:rPr>
        <w:t>No need to lift absorber in and out during test</w:t>
      </w:r>
      <w:r>
        <w:rPr>
          <w:color w:val="000000" w:themeColor="text1"/>
          <w:sz w:val="22"/>
          <w:szCs w:val="22"/>
        </w:rPr>
        <w:t xml:space="preserve"> which contributes to </w:t>
      </w:r>
      <w:r w:rsidRPr="0029714E">
        <w:rPr>
          <w:color w:val="000000" w:themeColor="text1"/>
          <w:sz w:val="22"/>
          <w:szCs w:val="22"/>
        </w:rPr>
        <w:t>save operational time.</w:t>
      </w:r>
    </w:p>
    <w:p w14:paraId="79290A01" w14:textId="0302B8B9" w:rsidR="00351522" w:rsidRDefault="00351522" w:rsidP="00EE580B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 w:rsidRPr="004531C3">
        <w:rPr>
          <w:color w:val="000000" w:themeColor="text1"/>
          <w:sz w:val="22"/>
          <w:szCs w:val="22"/>
        </w:rPr>
        <w:lastRenderedPageBreak/>
        <w:t>High conductivity allows for high field levels using moderate input power;</w:t>
      </w:r>
    </w:p>
    <w:p w14:paraId="792DF05D" w14:textId="22E5C37F" w:rsidR="001C0EC8" w:rsidRDefault="001C0EC8" w:rsidP="00EE580B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 w:rsidRPr="00D75A8A">
        <w:rPr>
          <w:color w:val="000000" w:themeColor="text1"/>
          <w:sz w:val="22"/>
          <w:szCs w:val="22"/>
        </w:rPr>
        <w:t xml:space="preserve">In a RC test the </w:t>
      </w:r>
      <w:r w:rsidR="00A4282A" w:rsidRPr="00D75A8A">
        <w:rPr>
          <w:color w:val="000000" w:themeColor="text1"/>
          <w:sz w:val="22"/>
          <w:szCs w:val="22"/>
        </w:rPr>
        <w:t>Electromagnetic environment (</w:t>
      </w:r>
      <w:r w:rsidRPr="00D75A8A">
        <w:rPr>
          <w:color w:val="000000" w:themeColor="text1"/>
          <w:sz w:val="22"/>
          <w:szCs w:val="22"/>
        </w:rPr>
        <w:t>EME</w:t>
      </w:r>
      <w:r w:rsidR="00A4282A" w:rsidRPr="00D75A8A">
        <w:rPr>
          <w:color w:val="000000" w:themeColor="text1"/>
          <w:sz w:val="22"/>
          <w:szCs w:val="22"/>
        </w:rPr>
        <w:t>)</w:t>
      </w:r>
      <w:r w:rsidRPr="00D75A8A">
        <w:rPr>
          <w:color w:val="000000" w:themeColor="text1"/>
          <w:sz w:val="22"/>
          <w:szCs w:val="22"/>
        </w:rPr>
        <w:t xml:space="preserve"> is statistically isotropic and randomly polarized. This EME provides an all aspect angle test with a predictable uncertainty. </w:t>
      </w:r>
    </w:p>
    <w:p w14:paraId="670B6A06" w14:textId="75D95230" w:rsidR="00167C10" w:rsidRDefault="00167C10" w:rsidP="00D517D9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 w:rsidRPr="00167C10">
        <w:rPr>
          <w:color w:val="000000" w:themeColor="text1"/>
          <w:sz w:val="22"/>
          <w:szCs w:val="22"/>
        </w:rPr>
        <w:t xml:space="preserve">All sides tested in one sweep. (4-6 sides and 2 polarizations </w:t>
      </w:r>
      <w:r>
        <w:rPr>
          <w:color w:val="000000" w:themeColor="text1"/>
          <w:sz w:val="22"/>
          <w:szCs w:val="22"/>
        </w:rPr>
        <w:t xml:space="preserve">which also contributes to save </w:t>
      </w:r>
      <w:r w:rsidRPr="00167C10">
        <w:rPr>
          <w:color w:val="000000" w:themeColor="text1"/>
          <w:sz w:val="22"/>
          <w:szCs w:val="22"/>
        </w:rPr>
        <w:t>operation time).</w:t>
      </w:r>
    </w:p>
    <w:p w14:paraId="0A81A9DD" w14:textId="77777777" w:rsidR="003A5439" w:rsidRDefault="003A5439" w:rsidP="00532D7D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 w:rsidRPr="003A5439">
        <w:rPr>
          <w:color w:val="000000" w:themeColor="text1"/>
          <w:sz w:val="22"/>
          <w:szCs w:val="22"/>
        </w:rPr>
        <w:t>Easy setup inside RC chamber including cable exposure.</w:t>
      </w:r>
    </w:p>
    <w:p w14:paraId="1FD82CE7" w14:textId="61E0DCC0" w:rsidR="00205EFA" w:rsidRPr="003A5439" w:rsidRDefault="001C0EC8" w:rsidP="00532D7D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 w:rsidRPr="003A5439">
        <w:rPr>
          <w:color w:val="000000" w:themeColor="text1"/>
          <w:sz w:val="22"/>
          <w:szCs w:val="22"/>
        </w:rPr>
        <w:t>The EME in a RC is statistically uniform over the working volume. This provides significant advantages for a complex EUT</w:t>
      </w:r>
      <w:r w:rsidR="007B65F9" w:rsidRPr="003A5439">
        <w:rPr>
          <w:color w:val="000000" w:themeColor="text1"/>
          <w:sz w:val="22"/>
          <w:szCs w:val="22"/>
        </w:rPr>
        <w:t xml:space="preserve">. </w:t>
      </w:r>
      <w:r w:rsidRPr="003A5439">
        <w:rPr>
          <w:color w:val="000000" w:themeColor="text1"/>
          <w:sz w:val="22"/>
          <w:szCs w:val="22"/>
        </w:rPr>
        <w:t>The uniformity also permits immunity testing of multiple EUTs simultaneously.</w:t>
      </w:r>
    </w:p>
    <w:p w14:paraId="45802BC8" w14:textId="77777777" w:rsidR="002641AE" w:rsidRDefault="00205EFA" w:rsidP="00CC638A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 w:rsidRPr="002641AE">
        <w:rPr>
          <w:color w:val="000000" w:themeColor="text1"/>
          <w:sz w:val="22"/>
          <w:szCs w:val="22"/>
        </w:rPr>
        <w:t>RC</w:t>
      </w:r>
      <w:r w:rsidR="00351522" w:rsidRPr="002641AE">
        <w:rPr>
          <w:color w:val="000000" w:themeColor="text1"/>
          <w:sz w:val="22"/>
          <w:szCs w:val="22"/>
        </w:rPr>
        <w:t xml:space="preserve"> </w:t>
      </w:r>
      <w:r w:rsidRPr="002641AE">
        <w:rPr>
          <w:color w:val="000000" w:themeColor="text1"/>
          <w:sz w:val="22"/>
          <w:szCs w:val="22"/>
        </w:rPr>
        <w:t xml:space="preserve">can </w:t>
      </w:r>
      <w:r w:rsidR="00351522" w:rsidRPr="002641AE">
        <w:rPr>
          <w:color w:val="000000" w:themeColor="text1"/>
          <w:sz w:val="22"/>
          <w:szCs w:val="22"/>
        </w:rPr>
        <w:t>provide the most realistic simulation/equivalency for electronics functioning within a cavity—such as an aircraft, a room, or a cabinet.</w:t>
      </w:r>
    </w:p>
    <w:p w14:paraId="0E40C1D5" w14:textId="177F97AE" w:rsidR="003A5439" w:rsidRPr="002641AE" w:rsidRDefault="002641AE" w:rsidP="00CC638A">
      <w:pPr>
        <w:pStyle w:val="ListParagraph"/>
        <w:numPr>
          <w:ilvl w:val="0"/>
          <w:numId w:val="43"/>
        </w:numPr>
        <w:spacing w:after="0"/>
        <w:ind w:firstLineChars="0"/>
        <w:jc w:val="both"/>
        <w:rPr>
          <w:color w:val="000000" w:themeColor="text1"/>
          <w:sz w:val="22"/>
          <w:szCs w:val="22"/>
        </w:rPr>
      </w:pPr>
      <w:r w:rsidRPr="002641AE">
        <w:rPr>
          <w:color w:val="000000" w:themeColor="text1"/>
          <w:sz w:val="22"/>
          <w:szCs w:val="22"/>
        </w:rPr>
        <w:t>The RF amplifiers driving the field in RC chamber can be much smaller than in chambers with absorbers</w:t>
      </w:r>
      <w:r w:rsidR="006A6867">
        <w:rPr>
          <w:color w:val="000000" w:themeColor="text1"/>
          <w:sz w:val="22"/>
          <w:szCs w:val="22"/>
        </w:rPr>
        <w:t>, which makes it possible to</w:t>
      </w:r>
      <w:r w:rsidR="00F90CEE">
        <w:rPr>
          <w:color w:val="000000" w:themeColor="text1"/>
          <w:sz w:val="22"/>
          <w:szCs w:val="22"/>
        </w:rPr>
        <w:t xml:space="preserve"> reduce the cost of the amplifiers.</w:t>
      </w:r>
    </w:p>
    <w:p w14:paraId="64C46237" w14:textId="5CF8D0FD" w:rsidR="00F72DEC" w:rsidRDefault="00F72DEC" w:rsidP="00EE580B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</w:p>
    <w:p w14:paraId="50766129" w14:textId="016D3258" w:rsidR="00F72DEC" w:rsidRDefault="00F72DEC" w:rsidP="00EE580B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  <w:r w:rsidRPr="00480C61">
        <w:rPr>
          <w:b/>
          <w:color w:val="000000" w:themeColor="text1"/>
          <w:sz w:val="22"/>
          <w:szCs w:val="22"/>
        </w:rPr>
        <w:t>Observation 2:</w:t>
      </w:r>
      <w:r>
        <w:rPr>
          <w:color w:val="000000" w:themeColor="text1"/>
          <w:sz w:val="22"/>
          <w:szCs w:val="22"/>
        </w:rPr>
        <w:t xml:space="preserve"> Different authors recognize the potential benefits</w:t>
      </w:r>
      <w:r w:rsidR="00BB61D2">
        <w:rPr>
          <w:color w:val="000000" w:themeColor="text1"/>
          <w:sz w:val="22"/>
          <w:szCs w:val="22"/>
        </w:rPr>
        <w:t>/advantages of using reverberation chambers for EMC testing.</w:t>
      </w:r>
    </w:p>
    <w:p w14:paraId="640AFC98" w14:textId="1AC49F83" w:rsidR="00351522" w:rsidRDefault="00351522" w:rsidP="00EE580B">
      <w:pPr>
        <w:spacing w:after="0"/>
        <w:jc w:val="both"/>
        <w:rPr>
          <w:color w:val="000000" w:themeColor="text1"/>
          <w:sz w:val="22"/>
          <w:szCs w:val="22"/>
        </w:rPr>
      </w:pPr>
    </w:p>
    <w:p w14:paraId="1FD3B204" w14:textId="152D116F" w:rsidR="00FA4779" w:rsidRPr="002679C0" w:rsidRDefault="002755F5" w:rsidP="00EE580B">
      <w:pPr>
        <w:autoSpaceDE w:val="0"/>
        <w:autoSpaceDN w:val="0"/>
        <w:adjustRightInd w:val="0"/>
        <w:spacing w:after="0"/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P</w:t>
      </w:r>
      <w:r w:rsidRPr="009D0D7B">
        <w:rPr>
          <w:b/>
          <w:color w:val="000000" w:themeColor="text1"/>
          <w:sz w:val="22"/>
          <w:szCs w:val="22"/>
        </w:rPr>
        <w:t xml:space="preserve">roposal </w:t>
      </w:r>
      <w:r>
        <w:rPr>
          <w:b/>
          <w:color w:val="000000" w:themeColor="text1"/>
          <w:sz w:val="22"/>
          <w:szCs w:val="22"/>
        </w:rPr>
        <w:t xml:space="preserve">1: </w:t>
      </w:r>
      <w:r w:rsidRPr="002679C0">
        <w:rPr>
          <w:color w:val="000000" w:themeColor="text1"/>
          <w:sz w:val="22"/>
          <w:szCs w:val="22"/>
        </w:rPr>
        <w:t xml:space="preserve">To explore the </w:t>
      </w:r>
      <w:r w:rsidR="00056D1E" w:rsidRPr="002679C0">
        <w:rPr>
          <w:color w:val="000000" w:themeColor="text1"/>
          <w:sz w:val="22"/>
          <w:szCs w:val="22"/>
        </w:rPr>
        <w:t>requirements</w:t>
      </w:r>
      <w:r w:rsidRPr="002679C0">
        <w:rPr>
          <w:color w:val="000000" w:themeColor="text1"/>
          <w:sz w:val="22"/>
          <w:szCs w:val="22"/>
        </w:rPr>
        <w:t xml:space="preserve"> </w:t>
      </w:r>
      <w:r w:rsidR="0015727A" w:rsidRPr="002679C0">
        <w:rPr>
          <w:color w:val="000000" w:themeColor="text1"/>
          <w:sz w:val="22"/>
          <w:szCs w:val="22"/>
        </w:rPr>
        <w:t>to include</w:t>
      </w:r>
      <w:r w:rsidR="00056D1E" w:rsidRPr="002679C0">
        <w:rPr>
          <w:color w:val="000000" w:themeColor="text1"/>
          <w:sz w:val="22"/>
          <w:szCs w:val="22"/>
        </w:rPr>
        <w:t xml:space="preserve"> Reverberation Chambers as alternative method </w:t>
      </w:r>
      <w:r w:rsidR="00707AA2" w:rsidRPr="002679C0">
        <w:rPr>
          <w:color w:val="000000" w:themeColor="text1"/>
          <w:sz w:val="22"/>
          <w:szCs w:val="22"/>
        </w:rPr>
        <w:t xml:space="preserve">for EMC </w:t>
      </w:r>
      <w:r w:rsidR="00056D1E" w:rsidRPr="002679C0">
        <w:rPr>
          <w:color w:val="000000" w:themeColor="text1"/>
          <w:sz w:val="22"/>
          <w:szCs w:val="22"/>
        </w:rPr>
        <w:t>legal measurements.</w:t>
      </w:r>
      <w:r w:rsidR="00056D1E" w:rsidRPr="002679C0">
        <w:rPr>
          <w:b/>
          <w:color w:val="000000" w:themeColor="text1"/>
          <w:sz w:val="22"/>
          <w:szCs w:val="22"/>
        </w:rPr>
        <w:t xml:space="preserve"> </w:t>
      </w:r>
    </w:p>
    <w:p w14:paraId="030B6770" w14:textId="77777777" w:rsidR="00C03D8E" w:rsidRPr="002E57B8" w:rsidRDefault="00512090" w:rsidP="00EE580B">
      <w:pPr>
        <w:pStyle w:val="Heading1"/>
        <w:jc w:val="both"/>
      </w:pPr>
      <w:r>
        <w:t>Conclusion</w:t>
      </w:r>
    </w:p>
    <w:p w14:paraId="5C8EEC17" w14:textId="142ACF2B" w:rsidR="007A31CE" w:rsidRPr="002679C0" w:rsidRDefault="000A577F" w:rsidP="00EE580B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2679C0">
        <w:rPr>
          <w:color w:val="000000" w:themeColor="text1"/>
          <w:sz w:val="22"/>
          <w:szCs w:val="22"/>
        </w:rPr>
        <w:t xml:space="preserve">In this contribution </w:t>
      </w:r>
      <w:r w:rsidR="00F90CEE">
        <w:rPr>
          <w:color w:val="000000" w:themeColor="text1"/>
          <w:sz w:val="22"/>
          <w:szCs w:val="22"/>
        </w:rPr>
        <w:t xml:space="preserve">advantages of </w:t>
      </w:r>
      <w:proofErr w:type="spellStart"/>
      <w:r w:rsidR="00F90CEE">
        <w:rPr>
          <w:color w:val="000000" w:themeColor="text1"/>
          <w:sz w:val="22"/>
          <w:szCs w:val="22"/>
        </w:rPr>
        <w:t>using</w:t>
      </w:r>
      <w:r w:rsidR="007A31CE" w:rsidRPr="002679C0">
        <w:rPr>
          <w:color w:val="000000" w:themeColor="text1"/>
          <w:sz w:val="22"/>
          <w:szCs w:val="22"/>
        </w:rPr>
        <w:t>Reverberation</w:t>
      </w:r>
      <w:proofErr w:type="spellEnd"/>
      <w:r w:rsidR="007A31CE" w:rsidRPr="002679C0">
        <w:rPr>
          <w:color w:val="000000" w:themeColor="text1"/>
          <w:sz w:val="22"/>
          <w:szCs w:val="22"/>
        </w:rPr>
        <w:t xml:space="preserve"> Chambers in EMC testing</w:t>
      </w:r>
      <w:r w:rsidR="00580852" w:rsidRPr="002679C0">
        <w:rPr>
          <w:color w:val="000000" w:themeColor="text1"/>
          <w:sz w:val="22"/>
          <w:szCs w:val="22"/>
        </w:rPr>
        <w:t xml:space="preserve"> </w:t>
      </w:r>
      <w:r w:rsidRPr="002679C0">
        <w:rPr>
          <w:color w:val="000000" w:themeColor="text1"/>
          <w:sz w:val="22"/>
          <w:szCs w:val="22"/>
        </w:rPr>
        <w:t xml:space="preserve">are presented. </w:t>
      </w:r>
      <w:r w:rsidR="007A31CE" w:rsidRPr="002679C0">
        <w:rPr>
          <w:color w:val="000000" w:themeColor="text1"/>
          <w:sz w:val="22"/>
          <w:szCs w:val="22"/>
        </w:rPr>
        <w:t>Based on the observations presented in this document, it is proposed to agree in the following points:</w:t>
      </w:r>
    </w:p>
    <w:p w14:paraId="2642C28B" w14:textId="34AA9FE0" w:rsidR="007A31CE" w:rsidRDefault="007A31CE" w:rsidP="00EE580B">
      <w:pPr>
        <w:autoSpaceDE w:val="0"/>
        <w:autoSpaceDN w:val="0"/>
        <w:adjustRightInd w:val="0"/>
        <w:spacing w:after="0"/>
        <w:jc w:val="both"/>
        <w:rPr>
          <w:color w:val="000000" w:themeColor="text1"/>
          <w:sz w:val="22"/>
          <w:szCs w:val="22"/>
        </w:rPr>
      </w:pPr>
      <w:r w:rsidRPr="002679C0">
        <w:rPr>
          <w:b/>
          <w:color w:val="000000" w:themeColor="text1"/>
          <w:sz w:val="22"/>
          <w:szCs w:val="22"/>
        </w:rPr>
        <w:t xml:space="preserve">Proposal 1: </w:t>
      </w:r>
      <w:r>
        <w:rPr>
          <w:color w:val="000000" w:themeColor="text1"/>
          <w:sz w:val="22"/>
          <w:szCs w:val="22"/>
        </w:rPr>
        <w:t xml:space="preserve">To explore the requirements </w:t>
      </w:r>
      <w:r w:rsidR="000559D8">
        <w:rPr>
          <w:color w:val="000000" w:themeColor="text1"/>
          <w:sz w:val="22"/>
          <w:szCs w:val="22"/>
        </w:rPr>
        <w:t xml:space="preserve">to </w:t>
      </w:r>
      <w:r w:rsidR="000559D8" w:rsidRPr="00707AA2">
        <w:rPr>
          <w:color w:val="000000" w:themeColor="text1"/>
          <w:sz w:val="22"/>
          <w:szCs w:val="22"/>
        </w:rPr>
        <w:t>include</w:t>
      </w:r>
      <w:r>
        <w:rPr>
          <w:color w:val="000000" w:themeColor="text1"/>
          <w:sz w:val="22"/>
          <w:szCs w:val="22"/>
        </w:rPr>
        <w:t xml:space="preserve"> Reverberation </w:t>
      </w:r>
      <w:r w:rsidR="0015727A">
        <w:rPr>
          <w:color w:val="000000" w:themeColor="text1"/>
          <w:sz w:val="22"/>
          <w:szCs w:val="22"/>
        </w:rPr>
        <w:t>Chambers as</w:t>
      </w:r>
      <w:r>
        <w:rPr>
          <w:color w:val="000000" w:themeColor="text1"/>
          <w:sz w:val="22"/>
          <w:szCs w:val="22"/>
        </w:rPr>
        <w:t xml:space="preserve"> alternative method </w:t>
      </w:r>
      <w:r w:rsidRPr="00707AA2">
        <w:rPr>
          <w:color w:val="000000" w:themeColor="text1"/>
          <w:sz w:val="22"/>
          <w:szCs w:val="22"/>
        </w:rPr>
        <w:t xml:space="preserve">for EMC </w:t>
      </w:r>
      <w:r>
        <w:rPr>
          <w:color w:val="000000" w:themeColor="text1"/>
          <w:sz w:val="22"/>
          <w:szCs w:val="22"/>
        </w:rPr>
        <w:t xml:space="preserve">legal measurements. </w:t>
      </w:r>
    </w:p>
    <w:p w14:paraId="10BA86EE" w14:textId="71EA91E7" w:rsidR="00CD43A3" w:rsidRDefault="00CD43A3" w:rsidP="00EE580B">
      <w:pPr>
        <w:pStyle w:val="Heading1"/>
        <w:jc w:val="both"/>
      </w:pPr>
      <w:r w:rsidRPr="008F3124">
        <w:t>References</w:t>
      </w:r>
    </w:p>
    <w:p w14:paraId="2D91ADEC" w14:textId="05B7410F" w:rsidR="00942B8A" w:rsidRPr="00942B8A" w:rsidRDefault="00942B8A" w:rsidP="00EE580B">
      <w:pPr>
        <w:pStyle w:val="a"/>
        <w:numPr>
          <w:ilvl w:val="0"/>
          <w:numId w:val="0"/>
        </w:numPr>
        <w:ind w:left="360"/>
        <w:jc w:val="both"/>
        <w:rPr>
          <w:lang w:eastAsia="zh-CN"/>
        </w:rPr>
      </w:pPr>
      <w:bookmarkStart w:id="3" w:name="_Hlk489447754"/>
    </w:p>
    <w:bookmarkEnd w:id="3"/>
    <w:p w14:paraId="198BEDBD" w14:textId="77777777" w:rsidR="00D84902" w:rsidRDefault="00BC780C" w:rsidP="00EE580B">
      <w:pPr>
        <w:pStyle w:val="a"/>
        <w:jc w:val="both"/>
      </w:pPr>
      <w:r w:rsidRPr="00BC780C">
        <w:t>IEC 61000-4-21</w:t>
      </w:r>
      <w:r>
        <w:t xml:space="preserve">. </w:t>
      </w:r>
      <w:r w:rsidR="00FF2189" w:rsidRPr="00FF2189">
        <w:t>Electromagnetic compatibility (EMC) - Part 4-21: Testing and measurement techniques - Reverberation chamber test methods</w:t>
      </w:r>
      <w:r w:rsidR="009A0C6C">
        <w:t>. 2011.</w:t>
      </w:r>
    </w:p>
    <w:p w14:paraId="7B05432E" w14:textId="27729327" w:rsidR="000A7C1B" w:rsidRPr="00BA7827" w:rsidRDefault="001B684A" w:rsidP="00EE580B">
      <w:pPr>
        <w:pStyle w:val="a"/>
        <w:jc w:val="both"/>
      </w:pPr>
      <w:r>
        <w:t xml:space="preserve">C. </w:t>
      </w:r>
      <w:proofErr w:type="spellStart"/>
      <w:r>
        <w:t>Choeysakul</w:t>
      </w:r>
      <w:proofErr w:type="spellEnd"/>
      <w:r>
        <w:t xml:space="preserve">, F. </w:t>
      </w:r>
      <w:proofErr w:type="spellStart"/>
      <w:r>
        <w:t>Schlagenhaufer</w:t>
      </w:r>
      <w:proofErr w:type="spellEnd"/>
      <w:r>
        <w:t xml:space="preserve">, P. </w:t>
      </w:r>
      <w:proofErr w:type="spellStart"/>
      <w:r>
        <w:t>Rattanakreep</w:t>
      </w:r>
      <w:proofErr w:type="spellEnd"/>
      <w:r>
        <w:t xml:space="preserve"> and P. Hall, "EMC applications for military: Reverberation chamber tests," The 20th Asia-Pacific Conference on Communication (APCC2014), Pattaya, 2014, pp. 434-437. </w:t>
      </w:r>
      <w:proofErr w:type="spellStart"/>
      <w:r>
        <w:t>doi</w:t>
      </w:r>
      <w:proofErr w:type="spellEnd"/>
      <w:r>
        <w:t>: 10.1109/APCC.2014.7092851</w:t>
      </w:r>
      <w:r w:rsidR="000C207B">
        <w:t>.</w:t>
      </w:r>
      <w:r w:rsidRPr="00D84902">
        <w:rPr>
          <w:lang w:val="en-US"/>
        </w:rPr>
        <w:t>URL:</w:t>
      </w:r>
      <w:r w:rsidR="000C207B" w:rsidRPr="00D84902">
        <w:rPr>
          <w:lang w:val="en-US"/>
        </w:rPr>
        <w:t xml:space="preserve"> </w:t>
      </w:r>
      <w:hyperlink r:id="rId8" w:history="1">
        <w:r w:rsidR="00BA7827" w:rsidRPr="00002A7E">
          <w:rPr>
            <w:rStyle w:val="Hyperlink"/>
            <w:lang w:val="en-US"/>
          </w:rPr>
          <w:t>http://ieeexplore.ieee.org/stamp/stamp.jsp?tp=&amp;arnumber=7092851&amp;isnumber=7091593</w:t>
        </w:r>
      </w:hyperlink>
    </w:p>
    <w:p w14:paraId="33D470B7" w14:textId="77777777" w:rsidR="003E38EB" w:rsidRDefault="00C80A92" w:rsidP="00EE580B">
      <w:pPr>
        <w:pStyle w:val="a"/>
        <w:jc w:val="both"/>
        <w:rPr>
          <w:lang w:val="sv-SE"/>
        </w:rPr>
      </w:pPr>
      <w:r>
        <w:t xml:space="preserve">V. </w:t>
      </w:r>
      <w:proofErr w:type="spellStart"/>
      <w:r>
        <w:t>Rajamani</w:t>
      </w:r>
      <w:proofErr w:type="spellEnd"/>
      <w:r>
        <w:t xml:space="preserve">, C. Bunting and G. </w:t>
      </w:r>
      <w:proofErr w:type="spellStart"/>
      <w:r>
        <w:t>Freyer</w:t>
      </w:r>
      <w:proofErr w:type="spellEnd"/>
      <w:r>
        <w:t>, "Why consider EMC testing in a reverberation chamber," 2008 10th International Conference on Electromagnetic Interference &amp; Compatibility, Bangalore, 2008, pp. 303-308.</w:t>
      </w:r>
      <w:r w:rsidR="00761A1E">
        <w:t xml:space="preserve"> </w:t>
      </w:r>
      <w:r w:rsidRPr="00761A1E">
        <w:rPr>
          <w:lang w:val="sv-SE"/>
        </w:rPr>
        <w:t xml:space="preserve">URL: </w:t>
      </w:r>
      <w:hyperlink r:id="rId9" w:history="1">
        <w:r w:rsidR="00761A1E" w:rsidRPr="00002A7E">
          <w:rPr>
            <w:rStyle w:val="Hyperlink"/>
            <w:lang w:val="sv-SE"/>
          </w:rPr>
          <w:t>http://ieeexplore.ieee.org/stamp/stamp.jsp?tp=&amp;arnumber=5154279&amp;isnumber=5154173</w:t>
        </w:r>
      </w:hyperlink>
    </w:p>
    <w:p w14:paraId="16D1632B" w14:textId="09471079" w:rsidR="0059185D" w:rsidRPr="003E38EB" w:rsidRDefault="0059185D" w:rsidP="00EE580B">
      <w:pPr>
        <w:pStyle w:val="a"/>
        <w:numPr>
          <w:ilvl w:val="0"/>
          <w:numId w:val="0"/>
        </w:numPr>
        <w:ind w:left="360"/>
        <w:jc w:val="both"/>
        <w:rPr>
          <w:lang w:val="sv-SE"/>
        </w:rPr>
      </w:pPr>
    </w:p>
    <w:p w14:paraId="1B462EA6" w14:textId="45BA7AF2" w:rsidR="006E5BAD" w:rsidRPr="006E5BAD" w:rsidRDefault="006E5BAD" w:rsidP="00EE580B">
      <w:pPr>
        <w:pStyle w:val="a"/>
        <w:numPr>
          <w:ilvl w:val="0"/>
          <w:numId w:val="0"/>
        </w:numPr>
        <w:ind w:left="360"/>
        <w:jc w:val="both"/>
        <w:rPr>
          <w:lang w:val="sv-SE" w:eastAsia="zh-CN"/>
        </w:rPr>
      </w:pPr>
    </w:p>
    <w:sectPr w:rsidR="006E5BAD" w:rsidRPr="006E5BA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6CC8A" w14:textId="77777777" w:rsidR="00CF0EA5" w:rsidRDefault="00CF0EA5">
      <w:r>
        <w:separator/>
      </w:r>
    </w:p>
  </w:endnote>
  <w:endnote w:type="continuationSeparator" w:id="0">
    <w:p w14:paraId="3ECE8275" w14:textId="77777777" w:rsidR="00CF0EA5" w:rsidRDefault="00CF0EA5">
      <w:r>
        <w:continuationSeparator/>
      </w:r>
    </w:p>
  </w:endnote>
  <w:endnote w:type="continuationNotice" w:id="1">
    <w:p w14:paraId="3B35547F" w14:textId="77777777" w:rsidR="00CF0EA5" w:rsidRDefault="00CF0E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C1B4B" w14:textId="77777777" w:rsidR="00CF0EA5" w:rsidRDefault="00CF0EA5">
      <w:r>
        <w:separator/>
      </w:r>
    </w:p>
  </w:footnote>
  <w:footnote w:type="continuationSeparator" w:id="0">
    <w:p w14:paraId="1B0EA394" w14:textId="77777777" w:rsidR="00CF0EA5" w:rsidRDefault="00CF0EA5">
      <w:r>
        <w:continuationSeparator/>
      </w:r>
    </w:p>
  </w:footnote>
  <w:footnote w:type="continuationNotice" w:id="1">
    <w:p w14:paraId="4F4D2510" w14:textId="77777777" w:rsidR="00CF0EA5" w:rsidRDefault="00CF0E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75877E7"/>
    <w:multiLevelType w:val="hybridMultilevel"/>
    <w:tmpl w:val="497206E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8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C6307EE"/>
    <w:multiLevelType w:val="hybridMultilevel"/>
    <w:tmpl w:val="DD4A23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46933F1"/>
    <w:multiLevelType w:val="hybridMultilevel"/>
    <w:tmpl w:val="0AA6BB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5"/>
  </w:num>
  <w:num w:numId="3">
    <w:abstractNumId w:val="32"/>
  </w:num>
  <w:num w:numId="4">
    <w:abstractNumId w:val="17"/>
  </w:num>
  <w:num w:numId="5">
    <w:abstractNumId w:val="13"/>
  </w:num>
  <w:num w:numId="6">
    <w:abstractNumId w:val="24"/>
  </w:num>
  <w:num w:numId="7">
    <w:abstractNumId w:val="19"/>
  </w:num>
  <w:num w:numId="8">
    <w:abstractNumId w:val="8"/>
  </w:num>
  <w:num w:numId="9">
    <w:abstractNumId w:val="1"/>
  </w:num>
  <w:num w:numId="10">
    <w:abstractNumId w:val="25"/>
  </w:num>
  <w:num w:numId="11">
    <w:abstractNumId w:val="5"/>
  </w:num>
  <w:num w:numId="12">
    <w:abstractNumId w:val="21"/>
  </w:num>
  <w:num w:numId="13">
    <w:abstractNumId w:val="26"/>
  </w:num>
  <w:num w:numId="14">
    <w:abstractNumId w:val="15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0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4"/>
  </w:num>
  <w:num w:numId="27">
    <w:abstractNumId w:val="23"/>
  </w:num>
  <w:num w:numId="28">
    <w:abstractNumId w:val="18"/>
  </w:num>
  <w:num w:numId="29">
    <w:abstractNumId w:val="7"/>
  </w:num>
  <w:num w:numId="30">
    <w:abstractNumId w:val="4"/>
  </w:num>
  <w:num w:numId="31">
    <w:abstractNumId w:val="30"/>
  </w:num>
  <w:num w:numId="32">
    <w:abstractNumId w:val="31"/>
  </w:num>
  <w:num w:numId="33">
    <w:abstractNumId w:val="12"/>
  </w:num>
  <w:num w:numId="34">
    <w:abstractNumId w:val="29"/>
  </w:num>
  <w:num w:numId="35">
    <w:abstractNumId w:val="2"/>
  </w:num>
  <w:num w:numId="36">
    <w:abstractNumId w:val="14"/>
  </w:num>
  <w:num w:numId="37">
    <w:abstractNumId w:val="6"/>
  </w:num>
  <w:num w:numId="38">
    <w:abstractNumId w:val="16"/>
  </w:num>
  <w:num w:numId="39">
    <w:abstractNumId w:val="9"/>
  </w:num>
  <w:num w:numId="40">
    <w:abstractNumId w:val="22"/>
  </w:num>
  <w:num w:numId="41">
    <w:abstractNumId w:val="28"/>
  </w:num>
  <w:num w:numId="42">
    <w:abstractNumId w:val="32"/>
  </w:num>
  <w:num w:numId="43">
    <w:abstractNumId w:val="11"/>
  </w:num>
  <w:num w:numId="44">
    <w:abstractNumId w:val="32"/>
  </w:num>
  <w:num w:numId="45">
    <w:abstractNumId w:val="32"/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84A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62BA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1ECE"/>
    <w:rsid w:val="000122AD"/>
    <w:rsid w:val="00012689"/>
    <w:rsid w:val="00012B79"/>
    <w:rsid w:val="00012EE8"/>
    <w:rsid w:val="000132A4"/>
    <w:rsid w:val="00013812"/>
    <w:rsid w:val="00013DAF"/>
    <w:rsid w:val="00013EEA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6C7"/>
    <w:rsid w:val="00017893"/>
    <w:rsid w:val="00017A30"/>
    <w:rsid w:val="00017BA7"/>
    <w:rsid w:val="00017F6E"/>
    <w:rsid w:val="00020561"/>
    <w:rsid w:val="0002069B"/>
    <w:rsid w:val="0002141C"/>
    <w:rsid w:val="000216E0"/>
    <w:rsid w:val="00022459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819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42E"/>
    <w:rsid w:val="0005169E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9D8"/>
    <w:rsid w:val="00055C90"/>
    <w:rsid w:val="00055D96"/>
    <w:rsid w:val="00055FCB"/>
    <w:rsid w:val="00056365"/>
    <w:rsid w:val="00056D1E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38B1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B5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BB5"/>
    <w:rsid w:val="000A5DE2"/>
    <w:rsid w:val="000A6800"/>
    <w:rsid w:val="000A6D7D"/>
    <w:rsid w:val="000A7522"/>
    <w:rsid w:val="000A7772"/>
    <w:rsid w:val="000A7B48"/>
    <w:rsid w:val="000A7C1B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16A"/>
    <w:rsid w:val="000C0940"/>
    <w:rsid w:val="000C0BE5"/>
    <w:rsid w:val="000C0E18"/>
    <w:rsid w:val="000C13A8"/>
    <w:rsid w:val="000C18FB"/>
    <w:rsid w:val="000C207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3F30"/>
    <w:rsid w:val="000E4211"/>
    <w:rsid w:val="000E446E"/>
    <w:rsid w:val="000E4C0C"/>
    <w:rsid w:val="000E4DC0"/>
    <w:rsid w:val="000E4EBB"/>
    <w:rsid w:val="000E52C9"/>
    <w:rsid w:val="000E559D"/>
    <w:rsid w:val="000E56DF"/>
    <w:rsid w:val="000E5E24"/>
    <w:rsid w:val="000E65B5"/>
    <w:rsid w:val="000E682B"/>
    <w:rsid w:val="000E7273"/>
    <w:rsid w:val="000E72F9"/>
    <w:rsid w:val="000E74B8"/>
    <w:rsid w:val="000E7893"/>
    <w:rsid w:val="000E7E65"/>
    <w:rsid w:val="000E7E82"/>
    <w:rsid w:val="000E7E89"/>
    <w:rsid w:val="000F060A"/>
    <w:rsid w:val="000F060C"/>
    <w:rsid w:val="000F061C"/>
    <w:rsid w:val="000F0871"/>
    <w:rsid w:val="000F0CA2"/>
    <w:rsid w:val="000F0DD9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4F47"/>
    <w:rsid w:val="000F5083"/>
    <w:rsid w:val="000F5F4F"/>
    <w:rsid w:val="000F5F76"/>
    <w:rsid w:val="000F619A"/>
    <w:rsid w:val="000F6877"/>
    <w:rsid w:val="000F6A41"/>
    <w:rsid w:val="000F7753"/>
    <w:rsid w:val="000F7B24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567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998"/>
    <w:rsid w:val="00122C8D"/>
    <w:rsid w:val="00123018"/>
    <w:rsid w:val="00123097"/>
    <w:rsid w:val="0012321A"/>
    <w:rsid w:val="00123A36"/>
    <w:rsid w:val="00123CC0"/>
    <w:rsid w:val="00124554"/>
    <w:rsid w:val="001245C5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8C9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F1"/>
    <w:rsid w:val="00156990"/>
    <w:rsid w:val="00156D88"/>
    <w:rsid w:val="0015727A"/>
    <w:rsid w:val="001572C2"/>
    <w:rsid w:val="001573EE"/>
    <w:rsid w:val="0015758A"/>
    <w:rsid w:val="0015770B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450"/>
    <w:rsid w:val="00167C10"/>
    <w:rsid w:val="00167D25"/>
    <w:rsid w:val="0017010E"/>
    <w:rsid w:val="001702DC"/>
    <w:rsid w:val="001706BC"/>
    <w:rsid w:val="001709AF"/>
    <w:rsid w:val="00170AF7"/>
    <w:rsid w:val="00170BB3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2DD1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43A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4A4D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4F3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260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5C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84A"/>
    <w:rsid w:val="001B6D85"/>
    <w:rsid w:val="001B7361"/>
    <w:rsid w:val="001B7B88"/>
    <w:rsid w:val="001C06DA"/>
    <w:rsid w:val="001C06F3"/>
    <w:rsid w:val="001C0C8E"/>
    <w:rsid w:val="001C0E91"/>
    <w:rsid w:val="001C0EC8"/>
    <w:rsid w:val="001C13EA"/>
    <w:rsid w:val="001C1540"/>
    <w:rsid w:val="001C1902"/>
    <w:rsid w:val="001C1911"/>
    <w:rsid w:val="001C1B28"/>
    <w:rsid w:val="001C1C21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4D70"/>
    <w:rsid w:val="001C596F"/>
    <w:rsid w:val="001C59FB"/>
    <w:rsid w:val="001C5ABA"/>
    <w:rsid w:val="001C6287"/>
    <w:rsid w:val="001C6301"/>
    <w:rsid w:val="001C6E6F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1CFE"/>
    <w:rsid w:val="001D2D3E"/>
    <w:rsid w:val="001D2E99"/>
    <w:rsid w:val="001D3136"/>
    <w:rsid w:val="001D3778"/>
    <w:rsid w:val="001D3FE8"/>
    <w:rsid w:val="001D4138"/>
    <w:rsid w:val="001D46FF"/>
    <w:rsid w:val="001D4960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B83"/>
    <w:rsid w:val="001E0D23"/>
    <w:rsid w:val="001E0ED0"/>
    <w:rsid w:val="001E19D6"/>
    <w:rsid w:val="001E1DFE"/>
    <w:rsid w:val="001E1E87"/>
    <w:rsid w:val="001E2151"/>
    <w:rsid w:val="001E2959"/>
    <w:rsid w:val="001E2D25"/>
    <w:rsid w:val="001E3485"/>
    <w:rsid w:val="001E396A"/>
    <w:rsid w:val="001E3A64"/>
    <w:rsid w:val="001E3C3F"/>
    <w:rsid w:val="001E3FE4"/>
    <w:rsid w:val="001E4049"/>
    <w:rsid w:val="001E41F3"/>
    <w:rsid w:val="001E4394"/>
    <w:rsid w:val="001E49C9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08F6"/>
    <w:rsid w:val="00200906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47C1"/>
    <w:rsid w:val="002054DA"/>
    <w:rsid w:val="00205C26"/>
    <w:rsid w:val="00205EF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27EE"/>
    <w:rsid w:val="00213307"/>
    <w:rsid w:val="0021377D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0FB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00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7B"/>
    <w:rsid w:val="002640FA"/>
    <w:rsid w:val="002641AE"/>
    <w:rsid w:val="002649E3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9C0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2D0B"/>
    <w:rsid w:val="0027302E"/>
    <w:rsid w:val="00273226"/>
    <w:rsid w:val="002734B5"/>
    <w:rsid w:val="00273903"/>
    <w:rsid w:val="00274395"/>
    <w:rsid w:val="00275428"/>
    <w:rsid w:val="002755F5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77E5F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59B"/>
    <w:rsid w:val="00292F0D"/>
    <w:rsid w:val="002936B7"/>
    <w:rsid w:val="00293B1E"/>
    <w:rsid w:val="00293B7D"/>
    <w:rsid w:val="00294309"/>
    <w:rsid w:val="00294322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14E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44F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D7C37"/>
    <w:rsid w:val="002E06F5"/>
    <w:rsid w:val="002E1239"/>
    <w:rsid w:val="002E15B2"/>
    <w:rsid w:val="002E1650"/>
    <w:rsid w:val="002E1924"/>
    <w:rsid w:val="002E1A9C"/>
    <w:rsid w:val="002E1E74"/>
    <w:rsid w:val="002E21DA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DDC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1B08"/>
    <w:rsid w:val="002F28E8"/>
    <w:rsid w:val="002F2B2E"/>
    <w:rsid w:val="002F347D"/>
    <w:rsid w:val="002F3954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CDE"/>
    <w:rsid w:val="00314F8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5C4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BE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11A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6E77"/>
    <w:rsid w:val="003470A8"/>
    <w:rsid w:val="003473BE"/>
    <w:rsid w:val="003473EE"/>
    <w:rsid w:val="00347685"/>
    <w:rsid w:val="003477AD"/>
    <w:rsid w:val="00347805"/>
    <w:rsid w:val="003478AE"/>
    <w:rsid w:val="00347BDE"/>
    <w:rsid w:val="00350149"/>
    <w:rsid w:val="00350B22"/>
    <w:rsid w:val="00350EBC"/>
    <w:rsid w:val="00350F4B"/>
    <w:rsid w:val="00351452"/>
    <w:rsid w:val="00351498"/>
    <w:rsid w:val="00351522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279"/>
    <w:rsid w:val="003543F0"/>
    <w:rsid w:val="00354692"/>
    <w:rsid w:val="00354BC6"/>
    <w:rsid w:val="00354CAC"/>
    <w:rsid w:val="003551EB"/>
    <w:rsid w:val="00355425"/>
    <w:rsid w:val="003557E6"/>
    <w:rsid w:val="003564E2"/>
    <w:rsid w:val="00356F50"/>
    <w:rsid w:val="003571D7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1AD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979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4F62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4FA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2F84"/>
    <w:rsid w:val="003A306A"/>
    <w:rsid w:val="003A33DC"/>
    <w:rsid w:val="003A33EA"/>
    <w:rsid w:val="003A3794"/>
    <w:rsid w:val="003A383B"/>
    <w:rsid w:val="003A3BC6"/>
    <w:rsid w:val="003A47D5"/>
    <w:rsid w:val="003A53D7"/>
    <w:rsid w:val="003A5439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493"/>
    <w:rsid w:val="003C2A81"/>
    <w:rsid w:val="003C2C86"/>
    <w:rsid w:val="003C329E"/>
    <w:rsid w:val="003C3504"/>
    <w:rsid w:val="003C35B8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D83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38EB"/>
    <w:rsid w:val="003E4350"/>
    <w:rsid w:val="003E441C"/>
    <w:rsid w:val="003E49C2"/>
    <w:rsid w:val="003E505A"/>
    <w:rsid w:val="003E50E5"/>
    <w:rsid w:val="003E56D4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4FA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AA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8FE"/>
    <w:rsid w:val="0040391E"/>
    <w:rsid w:val="0040398A"/>
    <w:rsid w:val="004042B0"/>
    <w:rsid w:val="00404336"/>
    <w:rsid w:val="004045CF"/>
    <w:rsid w:val="00404C95"/>
    <w:rsid w:val="00404DBE"/>
    <w:rsid w:val="004050F7"/>
    <w:rsid w:val="004055B0"/>
    <w:rsid w:val="00405648"/>
    <w:rsid w:val="0040622D"/>
    <w:rsid w:val="0040664B"/>
    <w:rsid w:val="004066AC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BE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3529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9D6"/>
    <w:rsid w:val="00426C90"/>
    <w:rsid w:val="00427926"/>
    <w:rsid w:val="00427C5E"/>
    <w:rsid w:val="00427F99"/>
    <w:rsid w:val="00430028"/>
    <w:rsid w:val="0043021A"/>
    <w:rsid w:val="004304A8"/>
    <w:rsid w:val="00430607"/>
    <w:rsid w:val="00430893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9"/>
    <w:rsid w:val="0044043F"/>
    <w:rsid w:val="00440800"/>
    <w:rsid w:val="0044080F"/>
    <w:rsid w:val="0044091C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556"/>
    <w:rsid w:val="004456C4"/>
    <w:rsid w:val="004461B8"/>
    <w:rsid w:val="00446A70"/>
    <w:rsid w:val="00446E51"/>
    <w:rsid w:val="00447357"/>
    <w:rsid w:val="00447419"/>
    <w:rsid w:val="0044789F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1C3"/>
    <w:rsid w:val="004534EE"/>
    <w:rsid w:val="00453664"/>
    <w:rsid w:val="004537A4"/>
    <w:rsid w:val="00453AEA"/>
    <w:rsid w:val="00453B1E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580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8D8"/>
    <w:rsid w:val="00480C61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50E"/>
    <w:rsid w:val="004836B3"/>
    <w:rsid w:val="004839DB"/>
    <w:rsid w:val="00483A6F"/>
    <w:rsid w:val="00483BCC"/>
    <w:rsid w:val="00483E55"/>
    <w:rsid w:val="004841C7"/>
    <w:rsid w:val="00484CB4"/>
    <w:rsid w:val="00484DFC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2A6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B51"/>
    <w:rsid w:val="004A6C7A"/>
    <w:rsid w:val="004A6C9F"/>
    <w:rsid w:val="004A753A"/>
    <w:rsid w:val="004A7D3B"/>
    <w:rsid w:val="004B02CD"/>
    <w:rsid w:val="004B06D0"/>
    <w:rsid w:val="004B1CBC"/>
    <w:rsid w:val="004B1F74"/>
    <w:rsid w:val="004B2BE7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85C"/>
    <w:rsid w:val="004C3F87"/>
    <w:rsid w:val="004C40ED"/>
    <w:rsid w:val="004C447F"/>
    <w:rsid w:val="004C48AA"/>
    <w:rsid w:val="004C5A20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9F9"/>
    <w:rsid w:val="004D3AD7"/>
    <w:rsid w:val="004D3D5B"/>
    <w:rsid w:val="004D3EBE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DF8"/>
    <w:rsid w:val="004D6EE0"/>
    <w:rsid w:val="004D70E1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55E"/>
    <w:rsid w:val="00513786"/>
    <w:rsid w:val="005138D0"/>
    <w:rsid w:val="0051424E"/>
    <w:rsid w:val="005146D5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17BDD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69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0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24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6E0A"/>
    <w:rsid w:val="005674D6"/>
    <w:rsid w:val="00567B19"/>
    <w:rsid w:val="00567B98"/>
    <w:rsid w:val="0057078D"/>
    <w:rsid w:val="00570BCC"/>
    <w:rsid w:val="00570E6C"/>
    <w:rsid w:val="005715E0"/>
    <w:rsid w:val="005717B4"/>
    <w:rsid w:val="005717CB"/>
    <w:rsid w:val="00571927"/>
    <w:rsid w:val="00571B99"/>
    <w:rsid w:val="00572B2C"/>
    <w:rsid w:val="00572C79"/>
    <w:rsid w:val="005732A4"/>
    <w:rsid w:val="005738AC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852"/>
    <w:rsid w:val="00580B8F"/>
    <w:rsid w:val="00580CC5"/>
    <w:rsid w:val="0058120B"/>
    <w:rsid w:val="005817B8"/>
    <w:rsid w:val="0058223F"/>
    <w:rsid w:val="00582445"/>
    <w:rsid w:val="00582DFC"/>
    <w:rsid w:val="00583027"/>
    <w:rsid w:val="005837AD"/>
    <w:rsid w:val="00583C5E"/>
    <w:rsid w:val="00583CAF"/>
    <w:rsid w:val="005842F7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77"/>
    <w:rsid w:val="00587083"/>
    <w:rsid w:val="005870F8"/>
    <w:rsid w:val="0058778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4FC0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83B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6A6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1A"/>
    <w:rsid w:val="005C0492"/>
    <w:rsid w:val="005C051B"/>
    <w:rsid w:val="005C0B5E"/>
    <w:rsid w:val="005C0D45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4E28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950"/>
    <w:rsid w:val="005D6C47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5D41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65D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2A0"/>
    <w:rsid w:val="006075EC"/>
    <w:rsid w:val="00607AF7"/>
    <w:rsid w:val="00610214"/>
    <w:rsid w:val="00610302"/>
    <w:rsid w:val="00610796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1C9"/>
    <w:rsid w:val="00614407"/>
    <w:rsid w:val="006149A7"/>
    <w:rsid w:val="00614BB3"/>
    <w:rsid w:val="00614FF6"/>
    <w:rsid w:val="0061543B"/>
    <w:rsid w:val="00615625"/>
    <w:rsid w:val="006156C7"/>
    <w:rsid w:val="0061580E"/>
    <w:rsid w:val="00615939"/>
    <w:rsid w:val="00615B82"/>
    <w:rsid w:val="006169A0"/>
    <w:rsid w:val="006169AF"/>
    <w:rsid w:val="00616E98"/>
    <w:rsid w:val="00616EAE"/>
    <w:rsid w:val="006171B8"/>
    <w:rsid w:val="00617976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678"/>
    <w:rsid w:val="00636902"/>
    <w:rsid w:val="00636C6F"/>
    <w:rsid w:val="00636D1E"/>
    <w:rsid w:val="00637713"/>
    <w:rsid w:val="00637971"/>
    <w:rsid w:val="00637A09"/>
    <w:rsid w:val="006410C8"/>
    <w:rsid w:val="00641C98"/>
    <w:rsid w:val="00641CD3"/>
    <w:rsid w:val="00642543"/>
    <w:rsid w:val="00642728"/>
    <w:rsid w:val="00642A0A"/>
    <w:rsid w:val="00642C72"/>
    <w:rsid w:val="006430C7"/>
    <w:rsid w:val="0064317E"/>
    <w:rsid w:val="006434B3"/>
    <w:rsid w:val="0064369A"/>
    <w:rsid w:val="0064370D"/>
    <w:rsid w:val="00643943"/>
    <w:rsid w:val="00643A4C"/>
    <w:rsid w:val="00643B86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CAA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0B4"/>
    <w:rsid w:val="0066514C"/>
    <w:rsid w:val="0066564E"/>
    <w:rsid w:val="0066573E"/>
    <w:rsid w:val="00665832"/>
    <w:rsid w:val="00665BB3"/>
    <w:rsid w:val="00666035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87F32"/>
    <w:rsid w:val="0069012B"/>
    <w:rsid w:val="006903F6"/>
    <w:rsid w:val="00690D21"/>
    <w:rsid w:val="006917C3"/>
    <w:rsid w:val="006917C7"/>
    <w:rsid w:val="006921AE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6E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93E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6867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A5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1BA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B53"/>
    <w:rsid w:val="006C6DE5"/>
    <w:rsid w:val="006C72BA"/>
    <w:rsid w:val="006C749C"/>
    <w:rsid w:val="006D008D"/>
    <w:rsid w:val="006D05A6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6"/>
    <w:rsid w:val="006D3EBC"/>
    <w:rsid w:val="006D3F7C"/>
    <w:rsid w:val="006D44EB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91A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5BAD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53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6E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CA4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07AA2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551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34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02F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73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B63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61B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1A1E"/>
    <w:rsid w:val="0076201F"/>
    <w:rsid w:val="007625A3"/>
    <w:rsid w:val="0076278D"/>
    <w:rsid w:val="00762A3E"/>
    <w:rsid w:val="00762CAF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722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4EE3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389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815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732"/>
    <w:rsid w:val="007A2978"/>
    <w:rsid w:val="007A2D3B"/>
    <w:rsid w:val="007A3026"/>
    <w:rsid w:val="007A3035"/>
    <w:rsid w:val="007A31CE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6F6"/>
    <w:rsid w:val="007A6908"/>
    <w:rsid w:val="007A69A5"/>
    <w:rsid w:val="007A7B61"/>
    <w:rsid w:val="007A7C13"/>
    <w:rsid w:val="007A7E50"/>
    <w:rsid w:val="007B01DE"/>
    <w:rsid w:val="007B02B4"/>
    <w:rsid w:val="007B0779"/>
    <w:rsid w:val="007B0BA5"/>
    <w:rsid w:val="007B1091"/>
    <w:rsid w:val="007B15BF"/>
    <w:rsid w:val="007B1B6C"/>
    <w:rsid w:val="007B1C10"/>
    <w:rsid w:val="007B1DF5"/>
    <w:rsid w:val="007B1F3B"/>
    <w:rsid w:val="007B2484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5F9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AB0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2CC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6AC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8E8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1F53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4FB"/>
    <w:rsid w:val="007F56A7"/>
    <w:rsid w:val="007F5776"/>
    <w:rsid w:val="007F57C4"/>
    <w:rsid w:val="007F5A28"/>
    <w:rsid w:val="007F5A7C"/>
    <w:rsid w:val="007F5EB7"/>
    <w:rsid w:val="007F5FF4"/>
    <w:rsid w:val="007F614E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19BD"/>
    <w:rsid w:val="00801E0C"/>
    <w:rsid w:val="008024F9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918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959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BCC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0671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4C50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11E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54F"/>
    <w:rsid w:val="00851A8A"/>
    <w:rsid w:val="00851BB5"/>
    <w:rsid w:val="00851FCB"/>
    <w:rsid w:val="0085216A"/>
    <w:rsid w:val="008521F5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08DB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529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50C"/>
    <w:rsid w:val="00887668"/>
    <w:rsid w:val="00887DA7"/>
    <w:rsid w:val="00890121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AA6"/>
    <w:rsid w:val="00891C79"/>
    <w:rsid w:val="00892043"/>
    <w:rsid w:val="008923F4"/>
    <w:rsid w:val="008929EA"/>
    <w:rsid w:val="00892CDA"/>
    <w:rsid w:val="0089309D"/>
    <w:rsid w:val="0089329C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21C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763"/>
    <w:rsid w:val="008D37DF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35A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BDA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590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877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19B"/>
    <w:rsid w:val="009113FB"/>
    <w:rsid w:val="009118BC"/>
    <w:rsid w:val="00912250"/>
    <w:rsid w:val="0091243D"/>
    <w:rsid w:val="00912511"/>
    <w:rsid w:val="00912728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24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369"/>
    <w:rsid w:val="00920520"/>
    <w:rsid w:val="00920642"/>
    <w:rsid w:val="00920A65"/>
    <w:rsid w:val="00920AE9"/>
    <w:rsid w:val="00921459"/>
    <w:rsid w:val="0092151C"/>
    <w:rsid w:val="0092166E"/>
    <w:rsid w:val="00921D20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DD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66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6999"/>
    <w:rsid w:val="009869A9"/>
    <w:rsid w:val="00987747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AAC"/>
    <w:rsid w:val="00994C15"/>
    <w:rsid w:val="00994EA9"/>
    <w:rsid w:val="00994EF3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C6C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8DF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0CF3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D7B"/>
    <w:rsid w:val="009D0EF8"/>
    <w:rsid w:val="009D1223"/>
    <w:rsid w:val="009D1505"/>
    <w:rsid w:val="009D1587"/>
    <w:rsid w:val="009D17BF"/>
    <w:rsid w:val="009D1A62"/>
    <w:rsid w:val="009D1C31"/>
    <w:rsid w:val="009D1EAC"/>
    <w:rsid w:val="009D2006"/>
    <w:rsid w:val="009D2322"/>
    <w:rsid w:val="009D23B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83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C38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E32"/>
    <w:rsid w:val="00A06FA9"/>
    <w:rsid w:val="00A07675"/>
    <w:rsid w:val="00A0769F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6F4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0B9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82A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B34"/>
    <w:rsid w:val="00A46DAD"/>
    <w:rsid w:val="00A46E81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3F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9D2"/>
    <w:rsid w:val="00A56FB9"/>
    <w:rsid w:val="00A57EA9"/>
    <w:rsid w:val="00A603A2"/>
    <w:rsid w:val="00A607A1"/>
    <w:rsid w:val="00A6088D"/>
    <w:rsid w:val="00A60FB2"/>
    <w:rsid w:val="00A613C0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1B4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941"/>
    <w:rsid w:val="00A81BFD"/>
    <w:rsid w:val="00A81D88"/>
    <w:rsid w:val="00A82088"/>
    <w:rsid w:val="00A82B13"/>
    <w:rsid w:val="00A82DAF"/>
    <w:rsid w:val="00A83EF6"/>
    <w:rsid w:val="00A8401C"/>
    <w:rsid w:val="00A840C9"/>
    <w:rsid w:val="00A843C2"/>
    <w:rsid w:val="00A847B2"/>
    <w:rsid w:val="00A84C1B"/>
    <w:rsid w:val="00A84C90"/>
    <w:rsid w:val="00A85332"/>
    <w:rsid w:val="00A85B05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1A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7A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723"/>
    <w:rsid w:val="00AB7A01"/>
    <w:rsid w:val="00AB7BF7"/>
    <w:rsid w:val="00AC0550"/>
    <w:rsid w:val="00AC12F1"/>
    <w:rsid w:val="00AC1B01"/>
    <w:rsid w:val="00AC1CAC"/>
    <w:rsid w:val="00AC1E50"/>
    <w:rsid w:val="00AC1EAD"/>
    <w:rsid w:val="00AC1EC1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1E3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1E9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BD4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794"/>
    <w:rsid w:val="00AF68D4"/>
    <w:rsid w:val="00AF73A8"/>
    <w:rsid w:val="00AF798A"/>
    <w:rsid w:val="00AF7B1E"/>
    <w:rsid w:val="00AF7D76"/>
    <w:rsid w:val="00B00467"/>
    <w:rsid w:val="00B00C7A"/>
    <w:rsid w:val="00B0181C"/>
    <w:rsid w:val="00B0188F"/>
    <w:rsid w:val="00B01ECA"/>
    <w:rsid w:val="00B0225B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6B76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BA1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51A"/>
    <w:rsid w:val="00B3660B"/>
    <w:rsid w:val="00B36832"/>
    <w:rsid w:val="00B36FB7"/>
    <w:rsid w:val="00B378CA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47E37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D33"/>
    <w:rsid w:val="00B76E39"/>
    <w:rsid w:val="00B76FAA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BF1"/>
    <w:rsid w:val="00B865F6"/>
    <w:rsid w:val="00B86C2F"/>
    <w:rsid w:val="00B86F77"/>
    <w:rsid w:val="00B87206"/>
    <w:rsid w:val="00B8775F"/>
    <w:rsid w:val="00B90598"/>
    <w:rsid w:val="00B90AA2"/>
    <w:rsid w:val="00B90D3F"/>
    <w:rsid w:val="00B917A8"/>
    <w:rsid w:val="00B91FAB"/>
    <w:rsid w:val="00B92761"/>
    <w:rsid w:val="00B92A1B"/>
    <w:rsid w:val="00B934B5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658"/>
    <w:rsid w:val="00B95748"/>
    <w:rsid w:val="00B958B5"/>
    <w:rsid w:val="00B958D9"/>
    <w:rsid w:val="00B9590A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518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31F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27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601B"/>
    <w:rsid w:val="00BB61D2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95"/>
    <w:rsid w:val="00BC37F7"/>
    <w:rsid w:val="00BC3DEE"/>
    <w:rsid w:val="00BC43A9"/>
    <w:rsid w:val="00BC448C"/>
    <w:rsid w:val="00BC4862"/>
    <w:rsid w:val="00BC4C3E"/>
    <w:rsid w:val="00BC5123"/>
    <w:rsid w:val="00BC523C"/>
    <w:rsid w:val="00BC5B63"/>
    <w:rsid w:val="00BC6727"/>
    <w:rsid w:val="00BC6E76"/>
    <w:rsid w:val="00BC7781"/>
    <w:rsid w:val="00BC780C"/>
    <w:rsid w:val="00BC7968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72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0335"/>
    <w:rsid w:val="00BE1023"/>
    <w:rsid w:val="00BE1201"/>
    <w:rsid w:val="00BE1904"/>
    <w:rsid w:val="00BE241C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10F9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47C2A"/>
    <w:rsid w:val="00C5009D"/>
    <w:rsid w:val="00C517F4"/>
    <w:rsid w:val="00C51884"/>
    <w:rsid w:val="00C51D5B"/>
    <w:rsid w:val="00C526D9"/>
    <w:rsid w:val="00C5321E"/>
    <w:rsid w:val="00C53714"/>
    <w:rsid w:val="00C53A53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217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28"/>
    <w:rsid w:val="00C76773"/>
    <w:rsid w:val="00C76CD9"/>
    <w:rsid w:val="00C76E30"/>
    <w:rsid w:val="00C77B39"/>
    <w:rsid w:val="00C80164"/>
    <w:rsid w:val="00C809A6"/>
    <w:rsid w:val="00C809F2"/>
    <w:rsid w:val="00C80A9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0E1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52A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AD2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1F5"/>
    <w:rsid w:val="00CA7313"/>
    <w:rsid w:val="00CA7765"/>
    <w:rsid w:val="00CB03CC"/>
    <w:rsid w:val="00CB05AF"/>
    <w:rsid w:val="00CB0BB9"/>
    <w:rsid w:val="00CB0F1B"/>
    <w:rsid w:val="00CB15BD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AF"/>
    <w:rsid w:val="00CC234C"/>
    <w:rsid w:val="00CC2B27"/>
    <w:rsid w:val="00CC3660"/>
    <w:rsid w:val="00CC3BB6"/>
    <w:rsid w:val="00CC3CE9"/>
    <w:rsid w:val="00CC41A3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AE5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59A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754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5DC3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0EA5"/>
    <w:rsid w:val="00CF0F4D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6C4"/>
    <w:rsid w:val="00D11C65"/>
    <w:rsid w:val="00D11D85"/>
    <w:rsid w:val="00D124BC"/>
    <w:rsid w:val="00D131AA"/>
    <w:rsid w:val="00D134F9"/>
    <w:rsid w:val="00D1383C"/>
    <w:rsid w:val="00D14315"/>
    <w:rsid w:val="00D14488"/>
    <w:rsid w:val="00D14AEB"/>
    <w:rsid w:val="00D14AF4"/>
    <w:rsid w:val="00D14BCA"/>
    <w:rsid w:val="00D14E08"/>
    <w:rsid w:val="00D15217"/>
    <w:rsid w:val="00D15578"/>
    <w:rsid w:val="00D15768"/>
    <w:rsid w:val="00D157A6"/>
    <w:rsid w:val="00D160CE"/>
    <w:rsid w:val="00D162F9"/>
    <w:rsid w:val="00D16748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772"/>
    <w:rsid w:val="00D33890"/>
    <w:rsid w:val="00D34026"/>
    <w:rsid w:val="00D341C7"/>
    <w:rsid w:val="00D3479F"/>
    <w:rsid w:val="00D3480B"/>
    <w:rsid w:val="00D348FD"/>
    <w:rsid w:val="00D34D33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34"/>
    <w:rsid w:val="00D41F11"/>
    <w:rsid w:val="00D43021"/>
    <w:rsid w:val="00D43177"/>
    <w:rsid w:val="00D437BD"/>
    <w:rsid w:val="00D43B13"/>
    <w:rsid w:val="00D44425"/>
    <w:rsid w:val="00D44898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2B4A"/>
    <w:rsid w:val="00D630AC"/>
    <w:rsid w:val="00D630C1"/>
    <w:rsid w:val="00D632E4"/>
    <w:rsid w:val="00D635EE"/>
    <w:rsid w:val="00D63811"/>
    <w:rsid w:val="00D63DCF"/>
    <w:rsid w:val="00D63F0A"/>
    <w:rsid w:val="00D6412B"/>
    <w:rsid w:val="00D6414A"/>
    <w:rsid w:val="00D641F5"/>
    <w:rsid w:val="00D642CE"/>
    <w:rsid w:val="00D644F8"/>
    <w:rsid w:val="00D6468F"/>
    <w:rsid w:val="00D646B5"/>
    <w:rsid w:val="00D647D3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150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A8A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8B5"/>
    <w:rsid w:val="00D83CF6"/>
    <w:rsid w:val="00D84756"/>
    <w:rsid w:val="00D84838"/>
    <w:rsid w:val="00D84902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0E5"/>
    <w:rsid w:val="00DC3601"/>
    <w:rsid w:val="00DC3CDE"/>
    <w:rsid w:val="00DC4112"/>
    <w:rsid w:val="00DC46E9"/>
    <w:rsid w:val="00DC4A3A"/>
    <w:rsid w:val="00DC4FD6"/>
    <w:rsid w:val="00DC565A"/>
    <w:rsid w:val="00DC62AE"/>
    <w:rsid w:val="00DC6B29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246"/>
    <w:rsid w:val="00DE48EF"/>
    <w:rsid w:val="00DE49A4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0ADE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671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6C7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688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3FE0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074"/>
    <w:rsid w:val="00E779A9"/>
    <w:rsid w:val="00E77CE7"/>
    <w:rsid w:val="00E80211"/>
    <w:rsid w:val="00E80275"/>
    <w:rsid w:val="00E80482"/>
    <w:rsid w:val="00E80775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EA4"/>
    <w:rsid w:val="00E85FA6"/>
    <w:rsid w:val="00E85FFB"/>
    <w:rsid w:val="00E86967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630"/>
    <w:rsid w:val="00E928FC"/>
    <w:rsid w:val="00E92925"/>
    <w:rsid w:val="00E93FF7"/>
    <w:rsid w:val="00E945E1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766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31D"/>
    <w:rsid w:val="00EB44B5"/>
    <w:rsid w:val="00EB4868"/>
    <w:rsid w:val="00EB49E2"/>
    <w:rsid w:val="00EB4B0F"/>
    <w:rsid w:val="00EB4C41"/>
    <w:rsid w:val="00EB4DD3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B7FE2"/>
    <w:rsid w:val="00EC0B68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4A59"/>
    <w:rsid w:val="00EC548D"/>
    <w:rsid w:val="00EC55FD"/>
    <w:rsid w:val="00EC58E7"/>
    <w:rsid w:val="00EC5E6A"/>
    <w:rsid w:val="00EC61DF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5FBD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144A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45D"/>
    <w:rsid w:val="00EE47AE"/>
    <w:rsid w:val="00EE4964"/>
    <w:rsid w:val="00EE4AC2"/>
    <w:rsid w:val="00EE4CD7"/>
    <w:rsid w:val="00EE4D3E"/>
    <w:rsid w:val="00EE5209"/>
    <w:rsid w:val="00EE5520"/>
    <w:rsid w:val="00EE574F"/>
    <w:rsid w:val="00EE580B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961"/>
    <w:rsid w:val="00EF1B14"/>
    <w:rsid w:val="00EF222F"/>
    <w:rsid w:val="00EF2562"/>
    <w:rsid w:val="00EF261A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2F"/>
    <w:rsid w:val="00F11FA2"/>
    <w:rsid w:val="00F1244C"/>
    <w:rsid w:val="00F12D76"/>
    <w:rsid w:val="00F1309C"/>
    <w:rsid w:val="00F13412"/>
    <w:rsid w:val="00F13556"/>
    <w:rsid w:val="00F13799"/>
    <w:rsid w:val="00F139FB"/>
    <w:rsid w:val="00F13AFA"/>
    <w:rsid w:val="00F13C63"/>
    <w:rsid w:val="00F13C7E"/>
    <w:rsid w:val="00F140E1"/>
    <w:rsid w:val="00F141C6"/>
    <w:rsid w:val="00F14BB5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90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0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8B6"/>
    <w:rsid w:val="00F54A30"/>
    <w:rsid w:val="00F55339"/>
    <w:rsid w:val="00F5565B"/>
    <w:rsid w:val="00F55826"/>
    <w:rsid w:val="00F55B78"/>
    <w:rsid w:val="00F564E7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2DEC"/>
    <w:rsid w:val="00F73082"/>
    <w:rsid w:val="00F74385"/>
    <w:rsid w:val="00F74618"/>
    <w:rsid w:val="00F74CD0"/>
    <w:rsid w:val="00F74D62"/>
    <w:rsid w:val="00F75091"/>
    <w:rsid w:val="00F75300"/>
    <w:rsid w:val="00F756D2"/>
    <w:rsid w:val="00F75893"/>
    <w:rsid w:val="00F75B06"/>
    <w:rsid w:val="00F75B38"/>
    <w:rsid w:val="00F75C66"/>
    <w:rsid w:val="00F76008"/>
    <w:rsid w:val="00F76242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4E5A"/>
    <w:rsid w:val="00F854F0"/>
    <w:rsid w:val="00F85850"/>
    <w:rsid w:val="00F858A4"/>
    <w:rsid w:val="00F859C2"/>
    <w:rsid w:val="00F865E8"/>
    <w:rsid w:val="00F86FBF"/>
    <w:rsid w:val="00F87A82"/>
    <w:rsid w:val="00F87C38"/>
    <w:rsid w:val="00F90CEE"/>
    <w:rsid w:val="00F90CF7"/>
    <w:rsid w:val="00F90F0E"/>
    <w:rsid w:val="00F90F3C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44B"/>
    <w:rsid w:val="00FA0685"/>
    <w:rsid w:val="00FA07CA"/>
    <w:rsid w:val="00FA083A"/>
    <w:rsid w:val="00FA098A"/>
    <w:rsid w:val="00FA0D77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79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71C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1CB"/>
    <w:rsid w:val="00FD2518"/>
    <w:rsid w:val="00FD2AFD"/>
    <w:rsid w:val="00FD2CE7"/>
    <w:rsid w:val="00FD30EA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D93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937"/>
    <w:rsid w:val="00FD7A3A"/>
    <w:rsid w:val="00FD7C35"/>
    <w:rsid w:val="00FD7CE9"/>
    <w:rsid w:val="00FE033A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3A5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18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48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styleId="Strong">
    <w:name w:val="Strong"/>
    <w:basedOn w:val="DefaultParagraphFont"/>
    <w:uiPriority w:val="22"/>
    <w:qFormat/>
    <w:rsid w:val="00617976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A78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eeexplore.ieee.org/stamp/stamp.jsp?tp=&amp;arnumber=7092851&amp;isnumber=709159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eeexplore.ieee.org/stamp/stamp.jsp?tp=&amp;arnumber=5154279&amp;isnumber=515417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6345A-A62D-469F-92A5-7927D77F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654</TotalTime>
  <Pages>2</Pages>
  <Words>811</Words>
  <Characters>5191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G24</cp:lastModifiedBy>
  <cp:revision>29</cp:revision>
  <cp:lastPrinted>2018-05-03T08:06:00Z</cp:lastPrinted>
  <dcterms:created xsi:type="dcterms:W3CDTF">2019-02-08T14:41:00Z</dcterms:created>
  <dcterms:modified xsi:type="dcterms:W3CDTF">2019-02-15T10:49:00Z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